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0E" w:rsidRDefault="00653F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2.5pt;height:456pt">
            <v:imagedata r:id="rId5" o:title="искусство 7"/>
          </v:shape>
        </w:pict>
      </w:r>
    </w:p>
    <w:p w:rsidR="00653F55" w:rsidRDefault="00653F55" w:rsidP="00653F55">
      <w:pPr>
        <w:jc w:val="center"/>
      </w:pPr>
      <w:r w:rsidRPr="00653F55">
        <w:lastRenderedPageBreak/>
        <w:drawing>
          <wp:inline distT="0" distB="0" distL="0" distR="0" wp14:anchorId="00E028C6" wp14:editId="21AC3C23">
            <wp:extent cx="5304728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306" cy="46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F55" w:rsidRPr="00653F55" w:rsidRDefault="00653F55" w:rsidP="00653F55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653F55" w:rsidRPr="00653F55" w:rsidRDefault="00653F55" w:rsidP="00653F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53F55" w:rsidRPr="00653F55" w:rsidRDefault="00653F55" w:rsidP="00653F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b/>
          <w:color w:val="000000"/>
          <w:sz w:val="24"/>
          <w:szCs w:val="24"/>
        </w:rPr>
        <w:t>Модуль № 3 «Архитектура и дизайн».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Архитектура и дизайн – искусства художественной постройки – конструктивные искусства.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Дизайн и архитектура как создатели «второй природы» – предметно-пространственной среды жизни людей.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Материальная культура человечества как уникальная информация о жизни людей в разные исторические эпохи.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Графический дизайн.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Элементы композиции в графическом дизайне: пятно, линия, цвет, буква, текст и изображение.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Основные свойства композиции: целостность и соподчинённость элементов.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 xml:space="preserve">Цвет и законы </w:t>
      </w:r>
      <w:proofErr w:type="spellStart"/>
      <w:r w:rsidRPr="00653F55">
        <w:rPr>
          <w:rFonts w:ascii="Times New Roman" w:hAnsi="Times New Roman" w:cs="Times New Roman"/>
          <w:color w:val="000000"/>
          <w:sz w:val="24"/>
          <w:szCs w:val="24"/>
        </w:rPr>
        <w:t>колористики</w:t>
      </w:r>
      <w:proofErr w:type="spellEnd"/>
      <w:r w:rsidRPr="00653F55">
        <w:rPr>
          <w:rFonts w:ascii="Times New Roman" w:hAnsi="Times New Roman" w:cs="Times New Roman"/>
          <w:color w:val="000000"/>
          <w:sz w:val="24"/>
          <w:szCs w:val="24"/>
        </w:rPr>
        <w:t>. Применение локального цвета. Цветовой акцент, ритм цветовых форм, доминанта.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Шрифты и шрифтовая композиция в графическом дизайне. Форма буквы как изобразительно-смысловой символ.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Шрифт и содержание текста. Стилизация шрифта.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F55">
        <w:rPr>
          <w:rFonts w:ascii="Times New Roman" w:hAnsi="Times New Roman" w:cs="Times New Roman"/>
          <w:color w:val="000000"/>
          <w:sz w:val="24"/>
          <w:szCs w:val="24"/>
        </w:rPr>
        <w:t>Типографика</w:t>
      </w:r>
      <w:proofErr w:type="spellEnd"/>
      <w:r w:rsidRPr="00653F55">
        <w:rPr>
          <w:rFonts w:ascii="Times New Roman" w:hAnsi="Times New Roman" w:cs="Times New Roman"/>
          <w:color w:val="000000"/>
          <w:sz w:val="24"/>
          <w:szCs w:val="24"/>
        </w:rPr>
        <w:t>. Понимание типографской строки как элемента плоскостной композиции.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Выполнение аналитических и практических работ по теме «Буква – изобразительный элемент композиции».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Композиционные основы макетирования в графическом дизайне при соединении текста и изображения.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Макет разворота книги или журнала по выбранной теме в виде коллажа или на основе компьютерных программ.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Макетирование объёмно-пространственных композиций.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Макетирование. Введение в макет понятия рельефа местности и способы его обозначения на макете.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Выполнение аналитических зарисовок форм бытовых предметов.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Творческое проектирование предметов быта с определением их функций и материала изготовления.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Конструирование объектов дизайна или архитектурное макетирование с использованием цвета.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Социальное значение дизайна и архитектуры как среды жизни человека.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Пути развития современной архитектуры и дизайна: город сегодня и завтра.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 xml:space="preserve">Архитектурная и градостроительная революция </w:t>
      </w:r>
      <w:r w:rsidRPr="00653F55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653F55">
        <w:rPr>
          <w:rFonts w:ascii="Times New Roman" w:hAnsi="Times New Roman" w:cs="Times New Roman"/>
          <w:color w:val="000000"/>
          <w:sz w:val="24"/>
          <w:szCs w:val="24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Роль цвета в формировании пространства. Схема-планировка и реальность.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653F55">
        <w:rPr>
          <w:rFonts w:ascii="Times New Roman" w:hAnsi="Times New Roman" w:cs="Times New Roman"/>
          <w:color w:val="000000"/>
          <w:sz w:val="24"/>
          <w:szCs w:val="24"/>
        </w:rPr>
        <w:t>коллажнографической</w:t>
      </w:r>
      <w:proofErr w:type="spellEnd"/>
      <w:r w:rsidRPr="00653F55">
        <w:rPr>
          <w:rFonts w:ascii="Times New Roman" w:hAnsi="Times New Roman" w:cs="Times New Roman"/>
          <w:color w:val="000000"/>
          <w:sz w:val="24"/>
          <w:szCs w:val="24"/>
        </w:rPr>
        <w:t xml:space="preserve"> композиции или дизайн-проекта оформления витрины магазина.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Интерьеры общественных зданий (театр, кафе, вокзал, офис, школа).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Организация архитектурно-ландшафтного пространства. Город в единстве с ландшафтно-парковой средой.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Выполнение дизайн-проекта территории парка или приусадебного участка в виде схемы-чертежа.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Образ человека и индивидуальное проектирование.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Образно-личностное проектирование в дизайне и архитектуре.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Выполнение практических творческих эскизов по теме «Дизайн современной одежды».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Дизайн и архитектура – средства организации среды жизни людей и строительства нового мира.</w:t>
      </w:r>
    </w:p>
    <w:p w:rsidR="00653F55" w:rsidRPr="00653F55" w:rsidRDefault="00653F55" w:rsidP="00653F55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_Toc139632456"/>
      <w:bookmarkEnd w:id="0"/>
    </w:p>
    <w:p w:rsidR="00653F55" w:rsidRPr="00653F55" w:rsidRDefault="00653F55" w:rsidP="00653F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b/>
          <w:color w:val="000000"/>
          <w:sz w:val="24"/>
          <w:szCs w:val="24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Значение развития технологий в становлении новых видов искусства.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Художник и искусство театра.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Рождение театра в древнейших обрядах. История развития искусства театра.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Жанровое многообразие театральных представлений, шоу, праздников и их визуальный облик.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Роль художника и виды профессиональной деятельности художника в современном театре.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653F55">
        <w:rPr>
          <w:rFonts w:ascii="Times New Roman" w:hAnsi="Times New Roman" w:cs="Times New Roman"/>
          <w:color w:val="000000"/>
          <w:sz w:val="24"/>
          <w:szCs w:val="24"/>
        </w:rPr>
        <w:t>Билибин</w:t>
      </w:r>
      <w:proofErr w:type="spellEnd"/>
      <w:r w:rsidRPr="00653F55">
        <w:rPr>
          <w:rFonts w:ascii="Times New Roman" w:hAnsi="Times New Roman" w:cs="Times New Roman"/>
          <w:color w:val="000000"/>
          <w:sz w:val="24"/>
          <w:szCs w:val="24"/>
        </w:rPr>
        <w:t>, А. Головин и других художников-постановщиков). Школьный спектакль и работа художника по его подготовке.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Условность и метафора в театральной постановке как образная и авторская интерпретация реальности.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Художественная фотография.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653F55">
        <w:rPr>
          <w:rFonts w:ascii="Times New Roman" w:hAnsi="Times New Roman" w:cs="Times New Roman"/>
          <w:color w:val="000000"/>
          <w:sz w:val="24"/>
          <w:szCs w:val="24"/>
        </w:rPr>
        <w:t>дагеротипа</w:t>
      </w:r>
      <w:proofErr w:type="spellEnd"/>
      <w:r w:rsidRPr="00653F55">
        <w:rPr>
          <w:rFonts w:ascii="Times New Roman" w:hAnsi="Times New Roman" w:cs="Times New Roman"/>
          <w:color w:val="000000"/>
          <w:sz w:val="24"/>
          <w:szCs w:val="24"/>
        </w:rPr>
        <w:t xml:space="preserve"> до компьютерных технологий.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Современные возможности художественной обработки цифровой фотографии.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Картина мира и «</w:t>
      </w:r>
      <w:proofErr w:type="spellStart"/>
      <w:r w:rsidRPr="00653F55">
        <w:rPr>
          <w:rFonts w:ascii="Times New Roman" w:hAnsi="Times New Roman" w:cs="Times New Roman"/>
          <w:color w:val="000000"/>
          <w:sz w:val="24"/>
          <w:szCs w:val="24"/>
        </w:rPr>
        <w:t>Родиноведение</w:t>
      </w:r>
      <w:proofErr w:type="spellEnd"/>
      <w:r w:rsidRPr="00653F55">
        <w:rPr>
          <w:rFonts w:ascii="Times New Roman" w:hAnsi="Times New Roman" w:cs="Times New Roman"/>
          <w:color w:val="000000"/>
          <w:sz w:val="24"/>
          <w:szCs w:val="24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Композиция кадра, ракурс, плановость, графический ритм.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Умения наблюдать и выявлять выразительность и красоту окружающей жизни с помощью фотографии.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F55">
        <w:rPr>
          <w:rFonts w:ascii="Times New Roman" w:hAnsi="Times New Roman" w:cs="Times New Roman"/>
          <w:color w:val="000000"/>
          <w:sz w:val="24"/>
          <w:szCs w:val="24"/>
        </w:rPr>
        <w:t>Фотопейзаж</w:t>
      </w:r>
      <w:proofErr w:type="spellEnd"/>
      <w:r w:rsidRPr="00653F55">
        <w:rPr>
          <w:rFonts w:ascii="Times New Roman" w:hAnsi="Times New Roman" w:cs="Times New Roman"/>
          <w:color w:val="000000"/>
          <w:sz w:val="24"/>
          <w:szCs w:val="24"/>
        </w:rPr>
        <w:t xml:space="preserve"> в творчестве профессиональных фотографов. 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Образные возможности чёрно-белой и цветной фотографии.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Роль тональных контрастов и роль цвета в эмоционально-образном восприятии пейзажа.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Роль освещения в портретном образе. Фотография постановочная и документальная.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lastRenderedPageBreak/>
        <w:t>«Работать для жизни…» – фотографии Александра Родченко, их значение и влияние на стиль эпохи.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Коллаж как жанр художественного творчества с помощью различных компьютерных программ.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653F55">
        <w:rPr>
          <w:rFonts w:ascii="Times New Roman" w:hAnsi="Times New Roman" w:cs="Times New Roman"/>
          <w:color w:val="000000"/>
          <w:sz w:val="24"/>
          <w:szCs w:val="24"/>
        </w:rPr>
        <w:t>фотообраза</w:t>
      </w:r>
      <w:proofErr w:type="spellEnd"/>
      <w:r w:rsidRPr="00653F55">
        <w:rPr>
          <w:rFonts w:ascii="Times New Roman" w:hAnsi="Times New Roman" w:cs="Times New Roman"/>
          <w:color w:val="000000"/>
          <w:sz w:val="24"/>
          <w:szCs w:val="24"/>
        </w:rPr>
        <w:t xml:space="preserve"> на жизнь людей.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Изображение и искусство кино.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Ожившее изображение. История кино и его эволюция как искусства.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Монтаж композиционно построенных кадров – основа языка киноискусства.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653F55">
        <w:rPr>
          <w:rFonts w:ascii="Times New Roman" w:hAnsi="Times New Roman" w:cs="Times New Roman"/>
          <w:color w:val="000000"/>
          <w:sz w:val="24"/>
          <w:szCs w:val="24"/>
        </w:rPr>
        <w:t>раскадровка</w:t>
      </w:r>
      <w:proofErr w:type="spellEnd"/>
      <w:r w:rsidRPr="00653F55">
        <w:rPr>
          <w:rFonts w:ascii="Times New Roman" w:hAnsi="Times New Roman" w:cs="Times New Roman"/>
          <w:color w:val="000000"/>
          <w:sz w:val="24"/>
          <w:szCs w:val="24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Использование электронно-цифровых технологий в современном игровом кинематографе.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Этапы создания анимационного фильма. Требования и критерии художественности.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 на телевидении.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Искусство и технология. Создатель телевидения – русский инженер Владимир Козьмич Зворыкин.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653F55" w:rsidRPr="00653F55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t>Школьное телевидение и студия мультимедиа. Построение видеоряда и художественного оформления.</w:t>
      </w:r>
    </w:p>
    <w:p w:rsidR="00E779E7" w:rsidRPr="007D68E4" w:rsidRDefault="00653F55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53F55">
        <w:rPr>
          <w:rFonts w:ascii="Times New Roman" w:hAnsi="Times New Roman" w:cs="Times New Roman"/>
          <w:color w:val="000000"/>
          <w:sz w:val="24"/>
          <w:szCs w:val="24"/>
        </w:rPr>
        <w:lastRenderedPageBreak/>
        <w:t>Художнические роли каждого человека в реальной бытийной жизни.</w:t>
      </w:r>
      <w:r w:rsidRPr="007D68E4">
        <w:rPr>
          <w:rFonts w:ascii="Times New Roman" w:hAnsi="Times New Roman" w:cs="Times New Roman"/>
          <w:sz w:val="24"/>
          <w:szCs w:val="24"/>
        </w:rPr>
        <w:t xml:space="preserve"> </w:t>
      </w:r>
      <w:r w:rsidRPr="00653F55">
        <w:rPr>
          <w:rFonts w:ascii="Times New Roman" w:hAnsi="Times New Roman" w:cs="Times New Roman"/>
          <w:color w:val="000000"/>
          <w:sz w:val="24"/>
          <w:szCs w:val="24"/>
        </w:rPr>
        <w:t>Роль искусства в жизни общества и его вл</w:t>
      </w:r>
      <w:r w:rsidRPr="007D68E4">
        <w:rPr>
          <w:rFonts w:ascii="Times New Roman" w:hAnsi="Times New Roman" w:cs="Times New Roman"/>
          <w:color w:val="000000"/>
          <w:sz w:val="24"/>
          <w:szCs w:val="24"/>
        </w:rPr>
        <w:t>ияние на жизнь каждого человека.</w:t>
      </w:r>
      <w:r w:rsidR="00E779E7" w:rsidRPr="007D68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D68E4" w:rsidRPr="007D68E4" w:rsidRDefault="007D68E4" w:rsidP="007D68E4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7D68E4" w:rsidRPr="007D68E4" w:rsidRDefault="007D68E4" w:rsidP="007D68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D68E4" w:rsidRPr="007D68E4" w:rsidRDefault="007D68E4" w:rsidP="007D68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>Модуль № 3 «Архитектура и дизайн».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Архитектура и дизайн – искусства художественной постройки – конструктивные искусства.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Дизайн и архитектура как создатели «второй природы» – предметно-пространственной среды жизни людей.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Материальная культура человечества как уникальная информация о жизни людей в разные исторические эпохи.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Графический дизайн.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Элементы композиции в графическом дизайне: пятно, линия, цвет, буква, текст и изображение.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Основные свойства композиции: целостность и соподчинённость элементов.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Цвет и законы </w:t>
      </w: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</w:rPr>
        <w:t>колористики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</w:rPr>
        <w:t>. Применение локального цвета. Цветовой акцент, ритм цветовых форм, доминанта.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Шрифты и шрифтовая композиция в графическом дизайне. Форма буквы как изобразительно-смысловой символ.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Шрифт и содержание текста. Стилизация шрифта.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</w:rPr>
        <w:t>Типографика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</w:rPr>
        <w:t>. Понимание типографской строки как элемента плоскостной композиции.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Выполнение аналитических и практических работ по теме «Буква – изобразительный элемент композиции».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Композиционные основы макетирования в графическом дизайне при соединении текста и изображения.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Макет разворота книги или журнала по выбранной теме в виде коллажа или на основе компьютерных программ.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Макетирование объёмно-пространственных композиций.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Макетирование. Введение в макет понятия рельефа местности и способы его обозначения на макете.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Выполнение аналитических зарисовок форм бытовых предметов.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Творческое проектирование предметов быта с определением их функций и материала изготовления.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Конструирование объектов дизайна или архитектурное макетирование с использованием цвета.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Социальное значение дизайна и архитектуры как среды жизни человека.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Пути развития современной архитектуры и дизайна: город сегодня и завтра.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Архитектурная и градостроительная революция </w:t>
      </w:r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Роль цвета в формировании пространства. Схема-планировка и реальность.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</w:rPr>
        <w:t>коллажнографической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 композиции или дизайн-проекта оформления витрины магазина.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Интерьеры общественных зданий (театр, кафе, вокзал, офис, школа).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Организация архитектурно-ландшафтного пространства. Город в единстве с ландшафтно-парковой средой.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Выполнение дизайн-проекта территории парка или приусадебного участка в виде схемы-чертежа.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Образ человека и индивидуальное проектирование.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Образно-личностное проектирование в дизайне и архитектуре.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Выполнение практических творческих эскизов по теме «Дизайн современной одежды».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Дизайн и архитектура – средства организации среды жизни людей и строительства нового мира.</w:t>
      </w:r>
    </w:p>
    <w:p w:rsidR="007D68E4" w:rsidRPr="007D68E4" w:rsidRDefault="007D68E4" w:rsidP="007D68E4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7D68E4" w:rsidRPr="007D68E4" w:rsidRDefault="007D68E4" w:rsidP="007D68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Значение развития технологий в становлении новых видов искусства.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Художник и искусство театра.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Рождение театра в древнейших обрядах. История развития искусства театра.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Жанровое многообразие театральных представлений, шоу, праздников и их визуальный облик.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Роль художника и виды профессиональной деятельности художника в современном театре.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</w:rPr>
        <w:t>Билибин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</w:rPr>
        <w:t>, А. Головин и других художников-постановщиков). Школьный спектакль и работа художника по его подготовке.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Условность и метафора в театральной постановке как образная и авторская интерпретация реальности.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Художественная фотография.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</w:rPr>
        <w:t>дагеротипа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 до компьютерных технологий.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Современные возможности художественной обработки цифровой фотографии.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Картина мира и «</w:t>
      </w: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</w:rPr>
        <w:t>Родиноведение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Композиция кадра, ракурс, плановость, графический ритм.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Умения наблюдать и выявлять выразительность и красоту окружающей жизни с помощью фотографии.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</w:rPr>
        <w:t>Фотопейзаж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 в творчестве профессиональных фотографов. 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Образные возможности чёрно-белой и цветной фотографии.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Роль тональных контрастов и роль цвета в эмоционально-образном восприятии пейзажа.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Роль освещения в портретном образе. Фотография постановочная и документальная.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lastRenderedPageBreak/>
        <w:t>«Работать для жизни…» – фотографии Александра Родченко, их значение и влияние на стиль эпохи.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Коллаж как жанр художественного творчества с помощью различных компьютерных программ.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</w:rPr>
        <w:t>фотообраза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 на жизнь людей.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Изображение и искусство кино.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Ожившее изображение. История кино и его эволюция как искусства.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Монтаж композиционно построенных кадров – основа языка киноискусства.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</w:rPr>
        <w:t>раскадровка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Использование электронно-цифровых технологий в современном игровом кинематографе.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Этапы создания анимационного фильма. Требования и критерии художественности.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 на телевидении.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Искусство и технология. Создатель телевидения – русский инженер Владимир Козьмич Зворыкин.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Школьное телевидение и студия мультимедиа. Построение видеоряда и художественного оформления.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Художнические роли каждого человека в реальной бытийной жизни.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Роль искусства в жизни общества и его влияние на жизнь каждого человека.</w:t>
      </w:r>
    </w:p>
    <w:p w:rsidR="007D68E4" w:rsidRPr="007D68E4" w:rsidRDefault="007D68E4" w:rsidP="007D68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7D68E4" w:rsidRPr="007D68E4" w:rsidSect="007D68E4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7D68E4" w:rsidRPr="007D68E4" w:rsidRDefault="007D68E4" w:rsidP="007D68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2. </w:t>
      </w: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7D68E4" w:rsidRPr="007D68E4" w:rsidRDefault="007D68E4" w:rsidP="007D68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D68E4" w:rsidRPr="007D68E4" w:rsidRDefault="007D68E4" w:rsidP="007D68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Патриотическое воспитание.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Гражданское воспитание.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3)</w:t>
      </w: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 воспитание.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 воспитание.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Эстетическое (от греч. </w:t>
      </w: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>aisthetikos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7D68E4">
        <w:rPr>
          <w:rFonts w:ascii="Times New Roman" w:hAnsi="Times New Roman" w:cs="Times New Roman"/>
          <w:color w:val="000000"/>
          <w:sz w:val="24"/>
          <w:szCs w:val="24"/>
        </w:rPr>
        <w:t>ценностных ориентаций</w:t>
      </w:r>
      <w:proofErr w:type="gramEnd"/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</w:rPr>
        <w:t>самореализующейся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>Ценности познавательной деятельности.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>6)</w:t>
      </w: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 воспитание.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>7)</w:t>
      </w: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>Трудовое воспитание.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</w:t>
      </w:r>
      <w:r w:rsidRPr="007D68E4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>8)</w:t>
      </w: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>Воспитывающая предметно-эстетическая среда.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7D68E4" w:rsidRPr="007D68E4" w:rsidRDefault="007D68E4" w:rsidP="007D68E4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68E4" w:rsidRPr="007D68E4" w:rsidRDefault="007D68E4" w:rsidP="007D68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D68E4" w:rsidRPr="007D68E4" w:rsidRDefault="007D68E4" w:rsidP="007D68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7D68E4" w:rsidRPr="007D68E4" w:rsidRDefault="007D68E4" w:rsidP="007D68E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сравнивать предметные и пространственные объекты по заданным основаниям;</w:t>
      </w:r>
    </w:p>
    <w:p w:rsidR="007D68E4" w:rsidRPr="007D68E4" w:rsidRDefault="007D68E4" w:rsidP="007D68E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>характеризовать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>форму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предмета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>конструкции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D68E4" w:rsidRPr="007D68E4" w:rsidRDefault="007D68E4" w:rsidP="007D68E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выявлять положение предметной формы в пространстве;</w:t>
      </w:r>
    </w:p>
    <w:p w:rsidR="007D68E4" w:rsidRPr="007D68E4" w:rsidRDefault="007D68E4" w:rsidP="007D68E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обобщать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>форму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>составной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>конструкции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D68E4" w:rsidRPr="007D68E4" w:rsidRDefault="007D68E4" w:rsidP="007D68E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анализировать структуру предмета, конструкции, пространства, зрительного образа;</w:t>
      </w:r>
    </w:p>
    <w:p w:rsidR="007D68E4" w:rsidRPr="007D68E4" w:rsidRDefault="007D68E4" w:rsidP="007D68E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>структурировать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предметно-пространственные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>явления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D68E4" w:rsidRPr="007D68E4" w:rsidRDefault="007D68E4" w:rsidP="007D68E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сопоставлять пропорциональное соотношение частей внутри целого и предметов между собой;</w:t>
      </w:r>
    </w:p>
    <w:p w:rsidR="007D68E4" w:rsidRPr="007D68E4" w:rsidRDefault="007D68E4" w:rsidP="007D68E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абстрагировать образ реальности в построении плоской или пространственной композиции.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7D68E4" w:rsidRPr="007D68E4" w:rsidRDefault="007D68E4" w:rsidP="007D68E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явлений художественной культуры;</w:t>
      </w:r>
    </w:p>
    <w:p w:rsidR="007D68E4" w:rsidRPr="007D68E4" w:rsidRDefault="007D68E4" w:rsidP="007D68E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7D68E4" w:rsidRPr="007D68E4" w:rsidRDefault="007D68E4" w:rsidP="007D68E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7D68E4" w:rsidRPr="007D68E4" w:rsidRDefault="007D68E4" w:rsidP="007D68E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ставить и использовать вопросы как исследовательский инструмент познания;</w:t>
      </w:r>
    </w:p>
    <w:p w:rsidR="007D68E4" w:rsidRPr="007D68E4" w:rsidRDefault="007D68E4" w:rsidP="007D68E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вести исследовательскую работу по сбору информационного материала по установленной или выбранной теме;</w:t>
      </w:r>
    </w:p>
    <w:p w:rsidR="007D68E4" w:rsidRPr="007D68E4" w:rsidRDefault="007D68E4" w:rsidP="007D68E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7D68E4" w:rsidRPr="007D68E4" w:rsidRDefault="007D68E4" w:rsidP="007D68E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7D68E4" w:rsidRPr="007D68E4" w:rsidRDefault="007D68E4" w:rsidP="007D68E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>использовать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>электронные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образовательные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>ресурсы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D68E4" w:rsidRPr="007D68E4" w:rsidRDefault="007D68E4" w:rsidP="007D68E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уметь работать с электронными учебными пособиями и учебниками;</w:t>
      </w:r>
    </w:p>
    <w:p w:rsidR="007D68E4" w:rsidRPr="007D68E4" w:rsidRDefault="007D68E4" w:rsidP="007D68E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7D68E4" w:rsidRPr="007D68E4" w:rsidRDefault="007D68E4" w:rsidP="007D68E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7D68E4" w:rsidRPr="007D68E4" w:rsidRDefault="007D68E4" w:rsidP="007D68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коммуникативными действиями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D68E4" w:rsidRPr="007D68E4" w:rsidRDefault="007D68E4" w:rsidP="007D68E4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7D68E4" w:rsidRPr="007D68E4" w:rsidRDefault="007D68E4" w:rsidP="007D68E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D68E4" w:rsidRPr="007D68E4" w:rsidRDefault="007D68E4" w:rsidP="007D68E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 и опираясь на восприятие окружающих;</w:t>
      </w:r>
    </w:p>
    <w:p w:rsidR="007D68E4" w:rsidRPr="007D68E4" w:rsidRDefault="007D68E4" w:rsidP="007D68E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7D68E4" w:rsidRPr="007D68E4" w:rsidRDefault="007D68E4" w:rsidP="007D68E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7D68E4" w:rsidRPr="007D68E4" w:rsidRDefault="007D68E4" w:rsidP="007D68E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7D68E4" w:rsidRPr="007D68E4" w:rsidRDefault="007D68E4" w:rsidP="007D68E4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7D68E4" w:rsidRPr="007D68E4" w:rsidRDefault="007D68E4" w:rsidP="007D68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регулятивными действиями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7D68E4" w:rsidRPr="007D68E4" w:rsidRDefault="007D68E4" w:rsidP="007D68E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7D68E4" w:rsidRPr="007D68E4" w:rsidRDefault="007D68E4" w:rsidP="007D68E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7D68E4" w:rsidRPr="007D68E4" w:rsidRDefault="007D68E4" w:rsidP="007D68E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7D68E4" w:rsidRPr="007D68E4" w:rsidRDefault="007D68E4" w:rsidP="007D68E4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7D68E4" w:rsidRPr="007D68E4" w:rsidRDefault="007D68E4" w:rsidP="007D68E4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владеть основами самоконтроля, рефлексии, самооценки на основе соответствующих целям критериев.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7D68E4" w:rsidRPr="007D68E4" w:rsidRDefault="007D68E4" w:rsidP="007D68E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управлять собственными эмоциями, стремиться к пониманию эмоций других;</w:t>
      </w:r>
    </w:p>
    <w:p w:rsidR="007D68E4" w:rsidRPr="007D68E4" w:rsidRDefault="007D68E4" w:rsidP="007D68E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7D68E4" w:rsidRPr="007D68E4" w:rsidRDefault="007D68E4" w:rsidP="007D68E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7D68E4" w:rsidRPr="007D68E4" w:rsidRDefault="007D68E4" w:rsidP="007D68E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признавать своё и чужое право на ошибку;</w:t>
      </w:r>
    </w:p>
    <w:p w:rsidR="007D68E4" w:rsidRPr="007D68E4" w:rsidRDefault="007D68E4" w:rsidP="007D68E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</w:rPr>
        <w:t>межвозрастном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взаимодействии.</w:t>
      </w:r>
    </w:p>
    <w:p w:rsidR="007D68E4" w:rsidRPr="007D68E4" w:rsidRDefault="007D68E4" w:rsidP="007D68E4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7D68E4" w:rsidRPr="007D68E4" w:rsidRDefault="007D68E4" w:rsidP="007D68E4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7D68E4" w:rsidRPr="007D68E4" w:rsidRDefault="007D68E4" w:rsidP="007D68E4">
      <w:pPr>
        <w:spacing w:after="0" w:line="276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7D68E4" w:rsidRPr="007D68E4" w:rsidRDefault="007D68E4" w:rsidP="007D68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>7 классе</w:t>
      </w: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D68E4" w:rsidRPr="007D68E4" w:rsidRDefault="007D68E4" w:rsidP="007D68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>Модуль № 3 «Архитектура и дизайн»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рассуждать о влиянии предметно-пространственной среды на чувства, установки и поведение человека;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Графический дизайн: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объяснять понятие формальной композиции и её значение как основы языка конструктивных искусств;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объяснять основные средства – требования к композиции;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уметь перечислять и объяснять основные типы формальной композиции;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составлять различные формальные композиции на плоскости в зависимости от поставленных задач;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выделять при творческом построении композиции листа композиционную доминанту;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составлять формальные композиции на выражение в них движения и статики;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осваивать навыки вариативности в ритмической организации листа;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объяснять роль цвета в конструктивных искусствах;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различать технологию использования цвета в живописи и в конструктивных искусствах;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объяснять выражение «цветовой образ»;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применять цвет в графических композициях как акцент или доминанту, объединённые одним стилем;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применять печатное слово, типографскую строку в качестве элементов графической композиции;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Социальное значение дизайна и архитектуры как среды жизни человека: 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уметь выполнять построение макета пространственно-объёмной композиции по его чертежу;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7D68E4" w:rsidRPr="007D68E4" w:rsidRDefault="007D68E4" w:rsidP="007D68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D68E4" w:rsidRPr="007D68E4" w:rsidRDefault="007D68E4" w:rsidP="007D68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реализации </w:t>
      </w: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>вариативного модуля</w:t>
      </w: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7D68E4" w:rsidRPr="007D68E4" w:rsidRDefault="007D68E4" w:rsidP="007D68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b/>
          <w:color w:val="000000"/>
          <w:sz w:val="24"/>
          <w:szCs w:val="24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понимать и характеризовать роль визуального образа в синтетических искусствах;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Художник и искусство театра: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истории развития театра и жанровом многообразии театральных представлений;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знать о роли художника и видах профессиональной художнической деятельности в современном театре;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сценографии и символическом характере сценического образа;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</w:rPr>
        <w:t>Билибина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</w:rPr>
        <w:t>, А. Головина и других художников);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иметь практический навык игрового одушевления куклы из простых бытовых предметов;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lastRenderedPageBreak/>
        <w:t>Художественная фотография: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уметь объяснять понятия «длительность экспозиции», «выдержка», «диафрагма»;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уметь объяснять значение фотографий «</w:t>
      </w: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</w:rPr>
        <w:t>Родиноведения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</w:rPr>
        <w:t>» С.М. Прокудина-Горского для современных представлений об истории жизни в нашей стране;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различать и характеризовать различные жанры художественной фотографии;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объяснять роль света как художественного средства в искусстве фотографии;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понимать значение репортажного жанра, роли журналистов-фотографов в истории ХХ в. и современном мире;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 о </w:t>
      </w:r>
      <w:proofErr w:type="spellStart"/>
      <w:r w:rsidRPr="007D68E4">
        <w:rPr>
          <w:rFonts w:ascii="Times New Roman" w:hAnsi="Times New Roman" w:cs="Times New Roman"/>
          <w:color w:val="000000"/>
          <w:sz w:val="24"/>
          <w:szCs w:val="24"/>
        </w:rPr>
        <w:t>фототворчестве</w:t>
      </w:r>
      <w:proofErr w:type="spellEnd"/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 А. Родченко, о </w:t>
      </w:r>
      <w:proofErr w:type="spellStart"/>
      <w:proofErr w:type="gramStart"/>
      <w:r w:rsidRPr="007D68E4">
        <w:rPr>
          <w:rFonts w:ascii="Times New Roman" w:hAnsi="Times New Roman" w:cs="Times New Roman"/>
          <w:color w:val="000000"/>
          <w:sz w:val="24"/>
          <w:szCs w:val="24"/>
        </w:rPr>
        <w:t>том,как</w:t>
      </w:r>
      <w:proofErr w:type="spellEnd"/>
      <w:proofErr w:type="gramEnd"/>
      <w:r w:rsidRPr="007D68E4">
        <w:rPr>
          <w:rFonts w:ascii="Times New Roman" w:hAnsi="Times New Roman" w:cs="Times New Roman"/>
          <w:color w:val="000000"/>
          <w:sz w:val="24"/>
          <w:szCs w:val="24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иметь навыки компьютерной обработки и преобразования фотографий.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Изображение и искусство кино: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этапах в истории кино и его эволюции как искусства;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экранных искусствах как монтаже композиционно построенных кадров;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объяснять роль видео в современной бытовой культуре;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иметь навык критического осмысления качества снятых роликов;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иметь опыт совместной творческой коллективной работы по созданию анимационного фильма.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 на телевидении: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знать о создателе телевидения – русском инженере Владимире Зворыкине;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осознавать роль телевидения в превращении мира в единое информационное пространство;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многих направлениях деятельности и профессиях художника на телевидении;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применять полученные знания и опыт творчества в работе школьного телевидения и студии мультимедиа;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понимать образовательные задачи зрительской культуры и необходимость зрительских умений;</w:t>
      </w:r>
    </w:p>
    <w:p w:rsidR="007D68E4" w:rsidRPr="007D68E4" w:rsidRDefault="007D68E4" w:rsidP="007D68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68E4">
        <w:rPr>
          <w:rFonts w:ascii="Times New Roman" w:hAnsi="Times New Roman" w:cs="Times New Roman"/>
          <w:color w:val="000000"/>
          <w:sz w:val="24"/>
          <w:szCs w:val="24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7D68E4" w:rsidRPr="007D68E4" w:rsidRDefault="007D68E4" w:rsidP="007D68E4">
      <w:pPr>
        <w:spacing w:after="0" w:line="264" w:lineRule="auto"/>
        <w:ind w:left="120"/>
        <w:jc w:val="both"/>
      </w:pPr>
    </w:p>
    <w:p w:rsidR="007D68E4" w:rsidRPr="007D68E4" w:rsidRDefault="007D68E4" w:rsidP="007D68E4">
      <w:pPr>
        <w:spacing w:after="0" w:line="276" w:lineRule="auto"/>
        <w:ind w:left="120"/>
      </w:pPr>
    </w:p>
    <w:p w:rsidR="007D68E4" w:rsidRDefault="007D68E4" w:rsidP="00653F55">
      <w:pPr>
        <w:spacing w:after="0" w:line="264" w:lineRule="auto"/>
        <w:ind w:firstLine="600"/>
        <w:jc w:val="both"/>
        <w:rPr>
          <w:noProof/>
          <w:lang w:eastAsia="ru-RU"/>
        </w:rPr>
      </w:pPr>
    </w:p>
    <w:p w:rsidR="00E779E7" w:rsidRDefault="00E779E7" w:rsidP="00653F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79E7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 wp14:anchorId="15BA15C2" wp14:editId="73A191FF">
            <wp:extent cx="8891286" cy="8382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6485" cy="83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9E7" w:rsidRDefault="00E779E7" w:rsidP="00E779E7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779E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0CAE302" wp14:editId="73449307">
            <wp:extent cx="7915275" cy="5486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1527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9E7" w:rsidRDefault="00E779E7" w:rsidP="00E779E7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E779E7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3D7D425A" wp14:editId="421B61DE">
            <wp:extent cx="8124825" cy="5524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2482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9E7" w:rsidRDefault="00E779E7" w:rsidP="00E779E7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E779E7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0FA5CB73" wp14:editId="0A39D3C6">
            <wp:extent cx="8153400" cy="5067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534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9E7" w:rsidRDefault="00E779E7" w:rsidP="00E779E7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653F55" w:rsidRPr="00E779E7" w:rsidRDefault="00E779E7" w:rsidP="00E779E7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  <w:sectPr w:rsidR="00653F55" w:rsidRPr="00E779E7" w:rsidSect="00653F55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3F55" w:rsidRDefault="00653F55" w:rsidP="00653F55">
      <w:pPr>
        <w:jc w:val="center"/>
      </w:pPr>
      <w:bookmarkStart w:id="1" w:name="_GoBack"/>
      <w:bookmarkEnd w:id="1"/>
    </w:p>
    <w:sectPr w:rsidR="00653F55" w:rsidSect="00653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1CD"/>
    <w:multiLevelType w:val="multilevel"/>
    <w:tmpl w:val="68700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DB5B01"/>
    <w:multiLevelType w:val="multilevel"/>
    <w:tmpl w:val="E9C00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76729D"/>
    <w:multiLevelType w:val="multilevel"/>
    <w:tmpl w:val="9B50F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6E3376"/>
    <w:multiLevelType w:val="multilevel"/>
    <w:tmpl w:val="DBE0B8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201319"/>
    <w:multiLevelType w:val="multilevel"/>
    <w:tmpl w:val="A3F80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2930B0"/>
    <w:multiLevelType w:val="multilevel"/>
    <w:tmpl w:val="177EB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0C29D1"/>
    <w:multiLevelType w:val="multilevel"/>
    <w:tmpl w:val="035C5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E8"/>
    <w:rsid w:val="00325B0E"/>
    <w:rsid w:val="00572AA2"/>
    <w:rsid w:val="00653F55"/>
    <w:rsid w:val="007D68E4"/>
    <w:rsid w:val="00821BE8"/>
    <w:rsid w:val="00991AD1"/>
    <w:rsid w:val="00E7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659E"/>
  <w15:chartTrackingRefBased/>
  <w15:docId w15:val="{C8EDBD2A-AD37-45AB-8EBE-E1F86F58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7973</Words>
  <Characters>45452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2023-10-15T09:54:00Z</dcterms:created>
  <dcterms:modified xsi:type="dcterms:W3CDTF">2023-10-15T10:18:00Z</dcterms:modified>
</cp:coreProperties>
</file>