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E" w:rsidRDefault="003F2CD5">
      <w:pPr>
        <w:spacing w:line="224" w:lineRule="exact"/>
        <w:rPr>
          <w:rFonts w:ascii="Arial MT" w:hAnsi="Arial MT"/>
          <w:sz w:val="20"/>
        </w:rPr>
        <w:sectPr w:rsidR="005871BE">
          <w:type w:val="continuous"/>
          <w:pgSz w:w="16840" w:h="11910" w:orient="landscape"/>
          <w:pgMar w:top="200" w:right="400" w:bottom="280" w:left="300" w:header="720" w:footer="720" w:gutter="0"/>
          <w:cols w:space="720"/>
        </w:sectPr>
      </w:pPr>
      <w:r>
        <w:rPr>
          <w:rFonts w:ascii="Arial MT" w:hAnsi="Arial MT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552449</wp:posOffset>
            </wp:positionH>
            <wp:positionV relativeFrom="paragraph">
              <wp:posOffset>-31750</wp:posOffset>
            </wp:positionV>
            <wp:extent cx="9229725" cy="7334250"/>
            <wp:effectExtent l="19050" t="0" r="9525" b="0"/>
            <wp:wrapNone/>
            <wp:docPr id="4" name="Рисунок 3" descr="C:\Users\Директор\Desktop\титулы\17-10-2023_09-46-06 (3)\IMG_20231017_1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титулы\17-10-2023_09-46-06 (3)\IMG_20231017_104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1BE" w:rsidRDefault="00A26EEF">
      <w:pPr>
        <w:pStyle w:val="Heading1"/>
        <w:numPr>
          <w:ilvl w:val="0"/>
          <w:numId w:val="2"/>
        </w:numPr>
        <w:tabs>
          <w:tab w:val="left" w:pos="3862"/>
        </w:tabs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</w:p>
    <w:p w:rsidR="005871BE" w:rsidRDefault="005871BE">
      <w:pPr>
        <w:pStyle w:val="a3"/>
        <w:spacing w:before="1"/>
        <w:ind w:left="0"/>
        <w:jc w:val="left"/>
        <w:rPr>
          <w:b/>
        </w:rPr>
      </w:pPr>
    </w:p>
    <w:p w:rsidR="005871BE" w:rsidRDefault="00A26EEF">
      <w:pPr>
        <w:ind w:left="1402"/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уже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</w:p>
    <w:p w:rsidR="005871BE" w:rsidRDefault="00A26EEF">
      <w:pPr>
        <w:pStyle w:val="a3"/>
        <w:spacing w:before="156"/>
        <w:ind w:right="172"/>
      </w:pPr>
      <w:r>
        <w:t>Что такое культура общества, что такое индивидуальная культура человека. Интеллектуальные, нравственные, художественные 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культуры. Истоки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культуры. Влияние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культуры.</w:t>
      </w:r>
    </w:p>
    <w:p w:rsidR="005871BE" w:rsidRDefault="00A26EEF">
      <w:pPr>
        <w:pStyle w:val="a3"/>
        <w:spacing w:before="161"/>
        <w:ind w:right="165"/>
      </w:pPr>
      <w:r>
        <w:t>Человек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носител</w:t>
      </w:r>
      <w:r>
        <w:t>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творец</w:t>
      </w:r>
      <w:r>
        <w:rPr>
          <w:spacing w:val="-6"/>
        </w:rPr>
        <w:t xml:space="preserve"> </w:t>
      </w:r>
      <w:r>
        <w:t>культуры.</w:t>
      </w:r>
      <w:r>
        <w:rPr>
          <w:spacing w:val="-7"/>
        </w:rPr>
        <w:t xml:space="preserve"> </w:t>
      </w:r>
      <w:r>
        <w:t>Деятели</w:t>
      </w:r>
      <w:r>
        <w:rPr>
          <w:spacing w:val="-7"/>
        </w:rPr>
        <w:t xml:space="preserve"> </w:t>
      </w:r>
      <w:r>
        <w:t>науки,</w:t>
      </w:r>
      <w:r>
        <w:rPr>
          <w:spacing w:val="-7"/>
        </w:rPr>
        <w:t xml:space="preserve"> </w:t>
      </w:r>
      <w:r>
        <w:t>литературы,</w:t>
      </w:r>
      <w:r>
        <w:rPr>
          <w:spacing w:val="-8"/>
        </w:rPr>
        <w:t xml:space="preserve"> </w:t>
      </w:r>
      <w:r>
        <w:t>живописи,</w:t>
      </w:r>
      <w:r>
        <w:rPr>
          <w:spacing w:val="-7"/>
        </w:rPr>
        <w:t xml:space="preserve"> </w:t>
      </w:r>
      <w:r>
        <w:t>музыки,</w:t>
      </w:r>
      <w:r>
        <w:rPr>
          <w:spacing w:val="-8"/>
        </w:rPr>
        <w:t xml:space="preserve"> </w:t>
      </w:r>
      <w:r>
        <w:t>архитектуры,</w:t>
      </w:r>
      <w:r>
        <w:rPr>
          <w:spacing w:val="-8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вклад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культуры. Деятели науки, литературы, живописи, музыки, архитектуры, театра</w:t>
      </w:r>
      <w:r>
        <w:rPr>
          <w:spacing w:val="1"/>
        </w:rPr>
        <w:t xml:space="preserve"> </w:t>
      </w:r>
      <w:r>
        <w:t>Тюменской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вклад в развитие российской</w:t>
      </w:r>
      <w:r>
        <w:rPr>
          <w:spacing w:val="1"/>
        </w:rPr>
        <w:t xml:space="preserve"> </w:t>
      </w:r>
      <w:r>
        <w:t>культуры.</w:t>
      </w:r>
    </w:p>
    <w:p w:rsidR="005871BE" w:rsidRDefault="00A26EEF">
      <w:pPr>
        <w:pStyle w:val="Heading1"/>
        <w:spacing w:before="5" w:line="273" w:lineRule="exact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и культура</w:t>
      </w:r>
    </w:p>
    <w:p w:rsidR="005871BE" w:rsidRDefault="00A26EEF">
      <w:pPr>
        <w:pStyle w:val="a3"/>
        <w:ind w:right="159"/>
      </w:pPr>
      <w:r>
        <w:t>Роль религии в развитии культуры. Вклад религии в развитие материальной и духовной культуры общества. Примеры 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культовых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сотворении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t xml:space="preserve"> религиях.</w:t>
      </w:r>
    </w:p>
    <w:p w:rsidR="005871BE" w:rsidRDefault="00A26EEF">
      <w:pPr>
        <w:pStyle w:val="a3"/>
        <w:ind w:right="159"/>
      </w:pP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Христианская вера и образование в Древней Руси. Великие князья Древней Руси и их влияние на развитие образования. Роль монас</w:t>
      </w:r>
      <w:r>
        <w:t>тырей в</w:t>
      </w:r>
      <w:r>
        <w:rPr>
          <w:spacing w:val="1"/>
        </w:rPr>
        <w:t xml:space="preserve"> </w:t>
      </w:r>
      <w:r>
        <w:rPr>
          <w:spacing w:val="-1"/>
        </w:rPr>
        <w:t>развитии</w:t>
      </w:r>
      <w:r>
        <w:rPr>
          <w:spacing w:val="-12"/>
        </w:rPr>
        <w:t xml:space="preserve"> </w:t>
      </w:r>
      <w:r>
        <w:rPr>
          <w:spacing w:val="-1"/>
        </w:rPr>
        <w:t>образования.</w:t>
      </w:r>
      <w:r>
        <w:rPr>
          <w:spacing w:val="-14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t>православной</w:t>
      </w:r>
      <w:r>
        <w:rPr>
          <w:spacing w:val="-11"/>
        </w:rPr>
        <w:t xml:space="preserve"> </w:t>
      </w:r>
      <w:r>
        <w:t>религии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воспитании</w:t>
      </w:r>
      <w:r>
        <w:rPr>
          <w:spacing w:val="-13"/>
        </w:rPr>
        <w:t xml:space="preserve"> </w:t>
      </w:r>
      <w:r>
        <w:t>детей.</w:t>
      </w:r>
      <w:r>
        <w:rPr>
          <w:spacing w:val="-12"/>
        </w:rPr>
        <w:t xml:space="preserve"> </w:t>
      </w:r>
      <w:r>
        <w:t>Художественные</w:t>
      </w:r>
      <w:r>
        <w:rPr>
          <w:spacing w:val="-13"/>
        </w:rPr>
        <w:t xml:space="preserve"> </w:t>
      </w:r>
      <w:r>
        <w:t>ценности</w:t>
      </w:r>
      <w:r>
        <w:rPr>
          <w:spacing w:val="-14"/>
        </w:rPr>
        <w:t xml:space="preserve"> </w:t>
      </w:r>
      <w:r>
        <w:t>христианства.</w:t>
      </w:r>
      <w:r>
        <w:rPr>
          <w:spacing w:val="-12"/>
        </w:rPr>
        <w:t xml:space="preserve"> </w:t>
      </w:r>
      <w:r>
        <w:t>Православный</w:t>
      </w:r>
      <w:r>
        <w:rPr>
          <w:spacing w:val="-12"/>
        </w:rPr>
        <w:t xml:space="preserve"> </w:t>
      </w:r>
      <w:r>
        <w:t>храм</w:t>
      </w:r>
      <w:r>
        <w:rPr>
          <w:spacing w:val="-1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культовое произведение архитектуры. Икона – художественное произведение. Духовная музыка. Богослужебное пение. Колокольный звон.</w:t>
      </w:r>
      <w:r>
        <w:rPr>
          <w:spacing w:val="1"/>
        </w:rPr>
        <w:t xml:space="preserve"> </w:t>
      </w:r>
      <w:r>
        <w:t>Особенности православного календаря. Православные</w:t>
      </w:r>
      <w:r>
        <w:rPr>
          <w:spacing w:val="-2"/>
        </w:rPr>
        <w:t xml:space="preserve"> </w:t>
      </w:r>
      <w:r>
        <w:t>праздники.</w:t>
      </w:r>
    </w:p>
    <w:p w:rsidR="005871BE" w:rsidRDefault="00A26EEF">
      <w:pPr>
        <w:pStyle w:val="a3"/>
        <w:ind w:right="159"/>
      </w:pPr>
      <w:r>
        <w:t>Культура ислама. Возникновение ислама. Ислам в России. VII–XII века – золотое время исламской культуры. Успехи науки и образования.</w:t>
      </w:r>
      <w:r>
        <w:rPr>
          <w:spacing w:val="1"/>
        </w:rPr>
        <w:t xml:space="preserve"> </w:t>
      </w:r>
      <w:r>
        <w:t>Мечеть – архитектурный шедевр, ценность исламской и мировой культуры. Роль мечети в развитии культуры и образования мусульма</w:t>
      </w:r>
      <w:r>
        <w:t>н.</w:t>
      </w:r>
      <w:r>
        <w:rPr>
          <w:spacing w:val="1"/>
        </w:rPr>
        <w:t xml:space="preserve"> </w:t>
      </w:r>
      <w:r>
        <w:t>Традиции ислама в воспитании детей. Вклад мусульманской литературы в сокровищницу мировой культуры. Декоративно-прикладное</w:t>
      </w:r>
      <w:r>
        <w:rPr>
          <w:spacing w:val="1"/>
        </w:rPr>
        <w:t xml:space="preserve"> </w:t>
      </w:r>
      <w:r>
        <w:t>искусство народов, исповедующих ислам. Орнамент, каллиграфия в искусстве ислама. Исламский календарь. Мусульманские праздники.</w:t>
      </w:r>
      <w:r>
        <w:rPr>
          <w:spacing w:val="1"/>
        </w:rPr>
        <w:t xml:space="preserve"> </w:t>
      </w:r>
      <w:r>
        <w:t>Иуд</w:t>
      </w:r>
      <w:r>
        <w:t>аизм</w:t>
      </w:r>
      <w:r>
        <w:rPr>
          <w:spacing w:val="-2"/>
        </w:rPr>
        <w:t xml:space="preserve"> </w:t>
      </w:r>
      <w:r>
        <w:t>и культура. Возникновение</w:t>
      </w:r>
      <w:r>
        <w:rPr>
          <w:spacing w:val="-1"/>
        </w:rPr>
        <w:t xml:space="preserve"> </w:t>
      </w:r>
      <w:r>
        <w:t>иудаизма.</w:t>
      </w:r>
    </w:p>
    <w:p w:rsidR="005871BE" w:rsidRDefault="00A26EEF">
      <w:pPr>
        <w:pStyle w:val="a3"/>
      </w:pPr>
      <w:r>
        <w:t>Иудаизм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Тора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Пятикнижие</w:t>
      </w:r>
      <w:r>
        <w:rPr>
          <w:spacing w:val="-3"/>
        </w:rPr>
        <w:t xml:space="preserve"> </w:t>
      </w:r>
      <w:r>
        <w:t>Моисея.</w:t>
      </w:r>
      <w:r>
        <w:rPr>
          <w:spacing w:val="-3"/>
        </w:rPr>
        <w:t xml:space="preserve"> </w:t>
      </w:r>
      <w:r>
        <w:t>Иудейская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 живописи.</w:t>
      </w:r>
      <w:r>
        <w:rPr>
          <w:spacing w:val="-3"/>
        </w:rPr>
        <w:t xml:space="preserve"> </w:t>
      </w:r>
      <w:r>
        <w:t>Мифы,</w:t>
      </w:r>
      <w:r>
        <w:rPr>
          <w:spacing w:val="-3"/>
        </w:rPr>
        <w:t xml:space="preserve"> </w:t>
      </w:r>
      <w:r>
        <w:t>легенды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сотворении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Синагога</w:t>
      </w:r>
    </w:p>
    <w:p w:rsidR="005871BE" w:rsidRDefault="00A26EEF">
      <w:pPr>
        <w:pStyle w:val="a3"/>
        <w:ind w:right="166"/>
      </w:pPr>
      <w:r>
        <w:t>– дом окнами на Восток, прообраз мироздания, молельный дом евреев. Еврейский календар</w:t>
      </w:r>
      <w:r>
        <w:t>ь. Праздники в иудаизме. Культурные традиции</w:t>
      </w:r>
      <w:r>
        <w:rPr>
          <w:spacing w:val="1"/>
        </w:rPr>
        <w:t xml:space="preserve"> </w:t>
      </w:r>
      <w:r>
        <w:t>буддизма. Возникновение буддизма. Распространение буддизма в России. Буддийские монастыри – очаги культуры, буддийские школы для</w:t>
      </w:r>
      <w:r>
        <w:rPr>
          <w:spacing w:val="1"/>
        </w:rPr>
        <w:t xml:space="preserve"> </w:t>
      </w:r>
      <w:r>
        <w:t>детей.</w:t>
      </w:r>
      <w:r>
        <w:rPr>
          <w:spacing w:val="-12"/>
        </w:rPr>
        <w:t xml:space="preserve"> </w:t>
      </w:r>
      <w:r>
        <w:t>Жизнь</w:t>
      </w:r>
      <w:r>
        <w:rPr>
          <w:spacing w:val="-10"/>
        </w:rPr>
        <w:t xml:space="preserve"> </w:t>
      </w:r>
      <w:r>
        <w:t>буддийских</w:t>
      </w:r>
      <w:r>
        <w:rPr>
          <w:spacing w:val="-9"/>
        </w:rPr>
        <w:t xml:space="preserve"> </w:t>
      </w:r>
      <w:r>
        <w:t>монахов.</w:t>
      </w:r>
      <w:r>
        <w:rPr>
          <w:spacing w:val="-11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буддийских</w:t>
      </w:r>
      <w:r>
        <w:rPr>
          <w:spacing w:val="-9"/>
        </w:rPr>
        <w:t xml:space="preserve"> </w:t>
      </w:r>
      <w:r>
        <w:t>культовых</w:t>
      </w:r>
      <w:r>
        <w:rPr>
          <w:spacing w:val="-9"/>
        </w:rPr>
        <w:t xml:space="preserve"> </w:t>
      </w:r>
      <w:r>
        <w:t>с</w:t>
      </w:r>
      <w:r>
        <w:t>ооружений.</w:t>
      </w:r>
      <w:r>
        <w:rPr>
          <w:spacing w:val="-11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танка.</w:t>
      </w:r>
      <w:r>
        <w:rPr>
          <w:spacing w:val="-11"/>
        </w:rPr>
        <w:t xml:space="preserve"> </w:t>
      </w:r>
      <w:r>
        <w:t>Буддийский</w:t>
      </w:r>
      <w:r>
        <w:rPr>
          <w:spacing w:val="-10"/>
        </w:rPr>
        <w:t xml:space="preserve"> </w:t>
      </w:r>
      <w:r>
        <w:t>календарь.</w:t>
      </w:r>
      <w:r>
        <w:rPr>
          <w:spacing w:val="-58"/>
        </w:rPr>
        <w:t xml:space="preserve"> </w:t>
      </w:r>
      <w:r>
        <w:t>Буддийские</w:t>
      </w:r>
      <w:r>
        <w:rPr>
          <w:spacing w:val="-2"/>
        </w:rPr>
        <w:t xml:space="preserve"> </w:t>
      </w:r>
      <w:r>
        <w:t>праздники.</w:t>
      </w:r>
    </w:p>
    <w:p w:rsidR="005871BE" w:rsidRDefault="00A26EEF">
      <w:pPr>
        <w:pStyle w:val="a3"/>
      </w:pPr>
      <w:r>
        <w:t>Религии,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исповедуют</w:t>
      </w:r>
      <w:r>
        <w:rPr>
          <w:spacing w:val="-2"/>
        </w:rPr>
        <w:t xml:space="preserve"> </w:t>
      </w:r>
      <w:r>
        <w:t>жители</w:t>
      </w:r>
      <w:r>
        <w:rPr>
          <w:spacing w:val="-2"/>
        </w:rPr>
        <w:t xml:space="preserve"> </w:t>
      </w:r>
      <w:r>
        <w:t>Тюменской</w:t>
      </w:r>
      <w:r>
        <w:rPr>
          <w:spacing w:val="55"/>
        </w:rPr>
        <w:t xml:space="preserve"> </w:t>
      </w:r>
      <w:r>
        <w:t>области.</w:t>
      </w:r>
    </w:p>
    <w:p w:rsidR="005871BE" w:rsidRDefault="00A26EEF">
      <w:pPr>
        <w:pStyle w:val="Heading1"/>
        <w:spacing w:before="3" w:line="274" w:lineRule="exact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ценности</w:t>
      </w:r>
    </w:p>
    <w:p w:rsidR="005871BE" w:rsidRDefault="00A26EEF">
      <w:pPr>
        <w:pStyle w:val="a3"/>
        <w:ind w:right="169"/>
      </w:pPr>
      <w:r>
        <w:t>Забота государства о сохранении духовных ценностей. Конституционные права граждан на свободу исповедования. Трудные периоды 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религий.</w:t>
      </w:r>
      <w:r>
        <w:rPr>
          <w:spacing w:val="-3"/>
        </w:rPr>
        <w:t xml:space="preserve"> </w:t>
      </w:r>
      <w:r>
        <w:t>Расцвет традиционных</w:t>
      </w:r>
      <w:r>
        <w:rPr>
          <w:spacing w:val="2"/>
        </w:rPr>
        <w:t xml:space="preserve"> </w:t>
      </w:r>
      <w:r>
        <w:t>религий России.</w:t>
      </w:r>
    </w:p>
    <w:p w:rsidR="005871BE" w:rsidRDefault="00A26EEF">
      <w:pPr>
        <w:pStyle w:val="a3"/>
        <w:ind w:right="164"/>
      </w:pPr>
      <w:r>
        <w:t>Хранить память предков. Уважение к труду, обычаям, вере предков. Примеры бла</w:t>
      </w:r>
      <w:r>
        <w:t>готворительности из российской истории. Известные</w:t>
      </w:r>
      <w:r>
        <w:rPr>
          <w:spacing w:val="1"/>
        </w:rPr>
        <w:t xml:space="preserve"> </w:t>
      </w:r>
      <w:r>
        <w:t>меценаты</w:t>
      </w:r>
      <w:r>
        <w:rPr>
          <w:spacing w:val="-1"/>
        </w:rPr>
        <w:t xml:space="preserve"> </w:t>
      </w:r>
      <w:r>
        <w:t>России.</w:t>
      </w:r>
    </w:p>
    <w:p w:rsidR="005871BE" w:rsidRDefault="005871BE">
      <w:pPr>
        <w:sectPr w:rsidR="005871BE">
          <w:footerReference w:type="default" r:id="rId8"/>
          <w:pgSz w:w="16840" w:h="11910" w:orient="landscape"/>
          <w:pgMar w:top="480" w:right="400" w:bottom="1120" w:left="300" w:header="0" w:footer="922" w:gutter="0"/>
          <w:pgNumType w:start="2"/>
          <w:cols w:space="720"/>
        </w:sectPr>
      </w:pPr>
    </w:p>
    <w:p w:rsidR="005871BE" w:rsidRDefault="00A26EEF">
      <w:pPr>
        <w:pStyle w:val="Heading1"/>
        <w:spacing w:line="274" w:lineRule="exact"/>
      </w:pPr>
      <w:r>
        <w:lastRenderedPageBreak/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мир</w:t>
      </w:r>
    </w:p>
    <w:p w:rsidR="005871BE" w:rsidRDefault="00A26EEF">
      <w:pPr>
        <w:pStyle w:val="a3"/>
        <w:ind w:right="158"/>
      </w:pP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склонности,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образованность.</w:t>
      </w:r>
      <w:r>
        <w:rPr>
          <w:spacing w:val="-11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Расширение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истории,</w:t>
      </w:r>
      <w:r>
        <w:rPr>
          <w:spacing w:val="-9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t>открытиях,</w:t>
      </w:r>
      <w:r>
        <w:rPr>
          <w:spacing w:val="-11"/>
        </w:rPr>
        <w:t xml:space="preserve"> </w:t>
      </w:r>
      <w:r>
        <w:t>событиях</w:t>
      </w:r>
      <w:r>
        <w:rPr>
          <w:spacing w:val="-58"/>
        </w:rPr>
        <w:t xml:space="preserve"> </w:t>
      </w:r>
      <w:r>
        <w:t>общественной жизни. Эмоциональное отношение к окру</w:t>
      </w:r>
      <w:r>
        <w:t>жающему миру, проявление чувств. Развитие в себе чувства прекрасного, желание</w:t>
      </w:r>
      <w:r>
        <w:rPr>
          <w:spacing w:val="1"/>
        </w:rPr>
        <w:t xml:space="preserve"> </w:t>
      </w:r>
      <w:r>
        <w:t>общаться с природой, произведениями искусства. Культура поведения человека. Этикет в разных жизненных ситуациях. Нравственные</w:t>
      </w:r>
      <w:r>
        <w:rPr>
          <w:spacing w:val="1"/>
        </w:rPr>
        <w:t xml:space="preserve"> </w:t>
      </w:r>
      <w:r>
        <w:t>качества человека.</w:t>
      </w:r>
    </w:p>
    <w:p w:rsidR="005871BE" w:rsidRDefault="00A26EEF">
      <w:pPr>
        <w:pStyle w:val="a3"/>
        <w:ind w:left="1462"/>
      </w:pPr>
      <w:r>
        <w:t>Обобщающие</w:t>
      </w:r>
      <w:r>
        <w:rPr>
          <w:spacing w:val="-4"/>
        </w:rPr>
        <w:t xml:space="preserve"> </w:t>
      </w:r>
      <w:r>
        <w:t>уроки.</w:t>
      </w:r>
    </w:p>
    <w:p w:rsidR="005871BE" w:rsidRDefault="005871BE">
      <w:pPr>
        <w:sectPr w:rsidR="005871BE">
          <w:pgSz w:w="16840" w:h="11910" w:orient="landscape"/>
          <w:pgMar w:top="480" w:right="400" w:bottom="1200" w:left="300" w:header="0" w:footer="922" w:gutter="0"/>
          <w:cols w:space="720"/>
        </w:sectPr>
      </w:pPr>
    </w:p>
    <w:p w:rsidR="005871BE" w:rsidRDefault="00A26EEF">
      <w:pPr>
        <w:pStyle w:val="Heading1"/>
        <w:numPr>
          <w:ilvl w:val="0"/>
          <w:numId w:val="2"/>
        </w:numPr>
        <w:tabs>
          <w:tab w:val="left" w:pos="5253"/>
        </w:tabs>
        <w:ind w:left="5252"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ОДНКНР</w:t>
      </w:r>
    </w:p>
    <w:p w:rsidR="005871BE" w:rsidRDefault="00A26EEF">
      <w:pPr>
        <w:pStyle w:val="a3"/>
        <w:spacing w:before="157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58"/>
        </w:rPr>
        <w:t xml:space="preserve"> </w:t>
      </w:r>
      <w:r>
        <w:t>результатов:</w:t>
      </w:r>
    </w:p>
    <w:p w:rsidR="005871BE" w:rsidRDefault="00A26EEF">
      <w:pPr>
        <w:spacing w:before="165"/>
        <w:ind w:left="1402"/>
        <w:rPr>
          <w:b/>
          <w:sz w:val="24"/>
        </w:rPr>
      </w:pPr>
      <w:r>
        <w:rPr>
          <w:b/>
          <w:color w:val="242424"/>
          <w:spacing w:val="-2"/>
          <w:sz w:val="24"/>
        </w:rPr>
        <w:t>Личностные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результаты</w:t>
      </w:r>
    </w:p>
    <w:p w:rsidR="005871BE" w:rsidRDefault="00A26EEF">
      <w:pPr>
        <w:pStyle w:val="a3"/>
        <w:spacing w:before="154"/>
        <w:ind w:right="98" w:firstLine="60"/>
        <w:jc w:val="left"/>
      </w:pPr>
      <w:r>
        <w:t>Готовность</w:t>
      </w:r>
      <w:r>
        <w:rPr>
          <w:spacing w:val="5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руководствоваться</w:t>
      </w:r>
      <w:r>
        <w:rPr>
          <w:spacing w:val="8"/>
        </w:rPr>
        <w:t xml:space="preserve"> </w:t>
      </w:r>
      <w:r>
        <w:t>системой</w:t>
      </w:r>
      <w:r>
        <w:rPr>
          <w:spacing w:val="4"/>
        </w:rPr>
        <w:t xml:space="preserve"> </w:t>
      </w:r>
      <w:r>
        <w:t>позитивных</w:t>
      </w:r>
      <w:r>
        <w:rPr>
          <w:spacing w:val="6"/>
        </w:rPr>
        <w:t xml:space="preserve"> </w:t>
      </w:r>
      <w:r>
        <w:t>ценностных</w:t>
      </w:r>
      <w:r>
        <w:rPr>
          <w:spacing w:val="6"/>
        </w:rPr>
        <w:t xml:space="preserve"> </w:t>
      </w:r>
      <w:r>
        <w:t>ориентаций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расширение</w:t>
      </w:r>
      <w:r>
        <w:rPr>
          <w:spacing w:val="3"/>
        </w:rPr>
        <w:t xml:space="preserve"> </w:t>
      </w:r>
      <w:r>
        <w:t>опыта</w:t>
      </w:r>
      <w:r>
        <w:rPr>
          <w:spacing w:val="1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 основных</w:t>
      </w:r>
      <w:r>
        <w:rPr>
          <w:spacing w:val="1"/>
        </w:rPr>
        <w:t xml:space="preserve"> </w:t>
      </w:r>
      <w:r>
        <w:t>направлений 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871BE" w:rsidRDefault="00A26EEF">
      <w:pPr>
        <w:pStyle w:val="a4"/>
        <w:numPr>
          <w:ilvl w:val="0"/>
          <w:numId w:val="1"/>
        </w:numPr>
        <w:tabs>
          <w:tab w:val="left" w:pos="1638"/>
        </w:tabs>
        <w:ind w:right="161" w:firstLine="0"/>
        <w:jc w:val="both"/>
        <w:rPr>
          <w:sz w:val="24"/>
        </w:rPr>
      </w:pPr>
      <w:r>
        <w:rPr>
          <w:b/>
          <w:sz w:val="24"/>
        </w:rPr>
        <w:t>Гражданского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прав,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прав,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других людей; активное участие в жизни семьи, организации, местного сообщества, родного края, страны; неприятие любых форм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экстремизма, дискриминации; понимание роли </w:t>
      </w:r>
      <w:r>
        <w:rPr>
          <w:sz w:val="24"/>
        </w:rPr>
        <w:t>различных социальных институтов в жизни человека; представление об основных 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стремление к взаимопониманию и взаимопомощи, активное участие в школьном самоуправлении; готовность 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(волонтерство, помощь людям, нуждающимс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5871BE" w:rsidRDefault="00A26EEF">
      <w:pPr>
        <w:pStyle w:val="a4"/>
        <w:numPr>
          <w:ilvl w:val="0"/>
          <w:numId w:val="1"/>
        </w:numPr>
        <w:tabs>
          <w:tab w:val="left" w:pos="1638"/>
        </w:tabs>
        <w:spacing w:before="159"/>
        <w:ind w:right="164" w:firstLine="0"/>
        <w:jc w:val="both"/>
        <w:rPr>
          <w:sz w:val="24"/>
        </w:rPr>
      </w:pPr>
      <w:r>
        <w:rPr>
          <w:b/>
          <w:sz w:val="24"/>
        </w:rPr>
        <w:t>Патриотического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 интереса к познанию родного языка, истории, культуры Российской Федерации, своего края, народов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</w:t>
      </w:r>
      <w:r>
        <w:rPr>
          <w:sz w:val="24"/>
        </w:rPr>
        <w:t>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достижениям своей Родины – России, к науке, искусству, спорту, технологиям, боевым подвигам и трудовым достижениям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народа;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символам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России,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государственным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стране.</w:t>
      </w:r>
    </w:p>
    <w:p w:rsidR="005871BE" w:rsidRDefault="00A26EEF">
      <w:pPr>
        <w:pStyle w:val="a4"/>
        <w:numPr>
          <w:ilvl w:val="0"/>
          <w:numId w:val="1"/>
        </w:numPr>
        <w:tabs>
          <w:tab w:val="left" w:pos="1755"/>
        </w:tabs>
        <w:ind w:right="162" w:firstLine="60"/>
        <w:jc w:val="both"/>
        <w:rPr>
          <w:sz w:val="24"/>
        </w:rPr>
      </w:pPr>
      <w:r>
        <w:rPr>
          <w:b/>
          <w:sz w:val="24"/>
        </w:rPr>
        <w:t xml:space="preserve">Духовно-нравственного воспитания: </w:t>
      </w:r>
      <w:r>
        <w:rPr>
          <w:sz w:val="24"/>
        </w:rPr>
        <w:t>ориентация на моральные ценности и нормы в ситуациях нравственного выбора;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свое поведение и поступки, поведение и поступки других людей с позиции нравственн</w:t>
      </w:r>
      <w:r>
        <w:rPr>
          <w:sz w:val="24"/>
        </w:rPr>
        <w:t>ых и правовых норм с учетом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поступков; активное неприятие асоциальных поступков, свобода и ответственность личности в условиях 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:rsidR="005871BE" w:rsidRDefault="00A26EEF">
      <w:pPr>
        <w:pStyle w:val="a4"/>
        <w:numPr>
          <w:ilvl w:val="0"/>
          <w:numId w:val="1"/>
        </w:numPr>
        <w:tabs>
          <w:tab w:val="left" w:pos="1662"/>
        </w:tabs>
        <w:ind w:right="164" w:firstLine="0"/>
        <w:jc w:val="both"/>
        <w:rPr>
          <w:sz w:val="24"/>
        </w:rPr>
      </w:pPr>
      <w:r>
        <w:rPr>
          <w:b/>
          <w:sz w:val="24"/>
        </w:rPr>
        <w:t xml:space="preserve">Эстетического воспитания: </w:t>
      </w:r>
      <w:r>
        <w:rPr>
          <w:sz w:val="24"/>
        </w:rPr>
        <w:t>восприимчивость к разным видам иску</w:t>
      </w:r>
      <w:r>
        <w:rPr>
          <w:sz w:val="24"/>
        </w:rPr>
        <w:t>сства, традициям и творчеству своего и других народов,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воздействия искусства; осознание важности художественной культуры как средства коммуникации и самовыражения;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ценности отечественного и мирового искусства, роли этниче</w:t>
      </w:r>
      <w:r>
        <w:rPr>
          <w:sz w:val="24"/>
        </w:rPr>
        <w:t>ских культурных традиций и народного творчества;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5871BE" w:rsidRDefault="00A26EEF">
      <w:pPr>
        <w:pStyle w:val="a4"/>
        <w:numPr>
          <w:ilvl w:val="0"/>
          <w:numId w:val="1"/>
        </w:numPr>
        <w:tabs>
          <w:tab w:val="left" w:pos="1738"/>
        </w:tabs>
        <w:spacing w:before="159"/>
        <w:ind w:right="159" w:firstLine="0"/>
        <w:jc w:val="both"/>
        <w:rPr>
          <w:sz w:val="24"/>
        </w:rPr>
      </w:pP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ответственное отношение к своему здоровью </w:t>
      </w:r>
      <w:r>
        <w:rPr>
          <w:sz w:val="24"/>
        </w:rPr>
        <w:t>и установка на здоровый образ жизни (здоровое питание, соблюдение гигиенических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 режим занятий и отдыха, регулярная физическая активность); осознание последствий и неприятие вредных 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меняющимся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социальным,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</w:t>
      </w:r>
      <w:r>
        <w:rPr>
          <w:spacing w:val="-1"/>
          <w:sz w:val="24"/>
        </w:rPr>
        <w:t>одным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опыт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12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6"/>
          <w:sz w:val="24"/>
        </w:rPr>
        <w:t xml:space="preserve"> </w:t>
      </w:r>
      <w:r>
        <w:rPr>
          <w:sz w:val="24"/>
        </w:rPr>
        <w:t>цели;</w:t>
      </w:r>
    </w:p>
    <w:p w:rsidR="005871BE" w:rsidRDefault="005871BE">
      <w:pPr>
        <w:jc w:val="both"/>
        <w:rPr>
          <w:sz w:val="24"/>
        </w:rPr>
        <w:sectPr w:rsidR="005871BE">
          <w:pgSz w:w="16840" w:h="11910" w:orient="landscape"/>
          <w:pgMar w:top="480" w:right="400" w:bottom="1200" w:left="300" w:header="0" w:footer="922" w:gutter="0"/>
          <w:cols w:space="720"/>
        </w:sectPr>
      </w:pPr>
    </w:p>
    <w:p w:rsidR="005871BE" w:rsidRDefault="00A26EEF">
      <w:pPr>
        <w:pStyle w:val="a3"/>
        <w:spacing w:before="72"/>
        <w:ind w:right="170"/>
      </w:pPr>
      <w:r>
        <w:lastRenderedPageBreak/>
        <w:t>умение принимать себя и других, не осуждая; умение осознавать эмоциональное состояние себя и других, умение управлять 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состоянием;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другого</w:t>
      </w:r>
      <w:r>
        <w:rPr>
          <w:spacing w:val="8"/>
        </w:rPr>
        <w:t xml:space="preserve"> </w:t>
      </w:r>
      <w:r>
        <w:t>человека.</w:t>
      </w:r>
    </w:p>
    <w:p w:rsidR="005871BE" w:rsidRDefault="00A26EEF">
      <w:pPr>
        <w:pStyle w:val="a4"/>
        <w:numPr>
          <w:ilvl w:val="0"/>
          <w:numId w:val="1"/>
        </w:numPr>
        <w:tabs>
          <w:tab w:val="left" w:pos="1690"/>
        </w:tabs>
        <w:ind w:right="161" w:firstLine="0"/>
        <w:jc w:val="both"/>
        <w:rPr>
          <w:sz w:val="24"/>
        </w:rPr>
      </w:pPr>
      <w:r>
        <w:rPr>
          <w:b/>
          <w:sz w:val="24"/>
        </w:rPr>
        <w:t xml:space="preserve">Трудового воспитания: </w:t>
      </w:r>
      <w:r>
        <w:rPr>
          <w:sz w:val="24"/>
        </w:rPr>
        <w:t>установка на активное участие в решении практических задач (в рамках семьи, организации,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 интерес к практическому изучению профессий и труда различного рода, в том числе на основе применения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 знания; осо</w:t>
      </w:r>
      <w:r>
        <w:rPr>
          <w:sz w:val="24"/>
        </w:rPr>
        <w:t>знание важности обучения на протяжении всей жизни для успешной профессиональной деятельности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интересов и потребностей.</w:t>
      </w:r>
    </w:p>
    <w:p w:rsidR="005871BE" w:rsidRDefault="00A26EEF">
      <w:pPr>
        <w:pStyle w:val="a4"/>
        <w:numPr>
          <w:ilvl w:val="0"/>
          <w:numId w:val="1"/>
        </w:numPr>
        <w:tabs>
          <w:tab w:val="left" w:pos="1693"/>
        </w:tabs>
        <w:spacing w:before="159"/>
        <w:ind w:right="163" w:firstLine="0"/>
        <w:jc w:val="both"/>
        <w:rPr>
          <w:sz w:val="24"/>
        </w:rPr>
      </w:pPr>
      <w:r>
        <w:rPr>
          <w:b/>
          <w:sz w:val="24"/>
        </w:rPr>
        <w:t xml:space="preserve">Экологического воспитания: </w:t>
      </w:r>
      <w:r>
        <w:rPr>
          <w:sz w:val="24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</w:t>
      </w:r>
      <w:r>
        <w:rPr>
          <w:sz w:val="24"/>
        </w:rPr>
        <w:t>щей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среды;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 осознание глобального характера экологических проблем и путей их решения; активное неприятие действий, приносящих 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среде; осознание своей роли как гражданина и потребителя в условиях взаимосвязи природной, технологической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сред;</w:t>
      </w:r>
      <w:r>
        <w:rPr>
          <w:spacing w:val="59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5871BE" w:rsidRDefault="00A26EEF">
      <w:pPr>
        <w:pStyle w:val="a4"/>
        <w:numPr>
          <w:ilvl w:val="0"/>
          <w:numId w:val="1"/>
        </w:numPr>
        <w:tabs>
          <w:tab w:val="left" w:pos="1635"/>
        </w:tabs>
        <w:ind w:right="163" w:firstLine="0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научного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познания: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человека, природы и общества, взаимосвязях человека с природной и социальной средой; овладение языковой и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как средством познания мира; ов</w:t>
      </w:r>
      <w:r>
        <w:rPr>
          <w:sz w:val="24"/>
        </w:rPr>
        <w:t>ладение основными навыками исследовательской деятельности, установка на осмысление опыта,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 пути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5871BE" w:rsidRDefault="00A26EEF">
      <w:pPr>
        <w:pStyle w:val="a3"/>
        <w:spacing w:before="161"/>
        <w:ind w:right="159"/>
      </w:pPr>
      <w:r>
        <w:t>Личностные результаты, обеспечивающие адаптацию обучающегося к изменяющимся условиям социальной и природной среды: 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</w:t>
      </w:r>
      <w:r>
        <w:t>о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сообществах,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семью,</w:t>
      </w:r>
      <w:r>
        <w:rPr>
          <w:spacing w:val="-9"/>
        </w:rPr>
        <w:t xml:space="preserve"> </w:t>
      </w:r>
      <w:r>
        <w:t>группы,</w:t>
      </w:r>
      <w:r>
        <w:rPr>
          <w:spacing w:val="-13"/>
        </w:rPr>
        <w:t xml:space="preserve"> </w:t>
      </w:r>
      <w:r>
        <w:t>сформированные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 в условиях неопределенности, открытость опыту и знаниям других; способность действовать в условиях неопределенности,</w:t>
      </w:r>
      <w:r>
        <w:rPr>
          <w:spacing w:val="-57"/>
        </w:rPr>
        <w:t xml:space="preserve"> </w:t>
      </w:r>
      <w:r>
        <w:t>повышать уровень своей компетентности через практическую деятельность, в том числе умение учиться у других людей, осознавать</w:t>
      </w:r>
      <w:r>
        <w:t xml:space="preserve"> в</w:t>
      </w:r>
      <w:r>
        <w:rPr>
          <w:spacing w:val="1"/>
        </w:rPr>
        <w:t xml:space="preserve"> </w:t>
      </w:r>
      <w:r>
        <w:t>совместной деятельности новые знания, навыки и компетенции из опыта других; навык выявления и связывания образов, способность</w:t>
      </w:r>
      <w:r>
        <w:rPr>
          <w:spacing w:val="1"/>
        </w:rPr>
        <w:t xml:space="preserve"> </w:t>
      </w:r>
      <w:r>
        <w:t>формирования новых знаний, в том числе способность формулировать идеи, понятия, гипотезы об объектах и явлениях, в том числе ра</w:t>
      </w:r>
      <w:r>
        <w:t>нее не</w:t>
      </w:r>
      <w:r>
        <w:rPr>
          <w:spacing w:val="-57"/>
        </w:rPr>
        <w:t xml:space="preserve"> </w:t>
      </w:r>
      <w:r>
        <w:t>известных, осознавать дефициты собственных знаний и компетентностей, планировать свое развитие;</w:t>
      </w:r>
      <w:r>
        <w:rPr>
          <w:spacing w:val="1"/>
        </w:rPr>
        <w:t xml:space="preserve"> </w:t>
      </w:r>
      <w:r>
        <w:t>умение распознавать конкретные</w:t>
      </w:r>
      <w:r>
        <w:rPr>
          <w:spacing w:val="1"/>
        </w:rPr>
        <w:t xml:space="preserve"> </w:t>
      </w:r>
      <w:r>
        <w:t>примеры понятия по характерным признакам, выполнять операции в соответствии с определением и простейшими свойствами поняти</w:t>
      </w:r>
      <w:r>
        <w:t>я,</w:t>
      </w:r>
      <w:r>
        <w:rPr>
          <w:spacing w:val="1"/>
        </w:rPr>
        <w:t xml:space="preserve"> </w:t>
      </w:r>
      <w:r>
        <w:t>конкретизировать понятие примерами, использовать понятие и его свойства при решении задач (далее – оперировать понятиями), а также</w:t>
      </w:r>
      <w:r>
        <w:rPr>
          <w:spacing w:val="1"/>
        </w:rPr>
        <w:t xml:space="preserve"> </w:t>
      </w:r>
      <w:r>
        <w:t>оперировать терминами и представлениями в области концепции устойчивого развития; умение анализировать и выявлять взаимосв</w:t>
      </w:r>
      <w:r>
        <w:t>язи</w:t>
      </w:r>
      <w:r>
        <w:rPr>
          <w:spacing w:val="1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экономики;</w:t>
      </w:r>
      <w:r>
        <w:rPr>
          <w:spacing w:val="-3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7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преодоления</w:t>
      </w:r>
      <w:r>
        <w:rPr>
          <w:spacing w:val="-57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последствия;</w:t>
      </w:r>
      <w:r>
        <w:rPr>
          <w:spacing w:val="37"/>
        </w:rPr>
        <w:t xml:space="preserve"> </w:t>
      </w:r>
      <w:r>
        <w:t>воспринимать</w:t>
      </w:r>
      <w:r>
        <w:rPr>
          <w:spacing w:val="35"/>
        </w:rPr>
        <w:t xml:space="preserve"> </w:t>
      </w:r>
      <w:r>
        <w:t>стрессовую</w:t>
      </w:r>
      <w:r>
        <w:rPr>
          <w:spacing w:val="34"/>
        </w:rPr>
        <w:t xml:space="preserve"> </w:t>
      </w:r>
      <w:r>
        <w:t>ситуацию</w:t>
      </w:r>
      <w:r>
        <w:rPr>
          <w:spacing w:val="34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вызов,</w:t>
      </w:r>
      <w:r>
        <w:rPr>
          <w:spacing w:val="33"/>
        </w:rPr>
        <w:t xml:space="preserve"> </w:t>
      </w:r>
      <w:r>
        <w:t>требующий</w:t>
      </w:r>
      <w:r>
        <w:rPr>
          <w:spacing w:val="32"/>
        </w:rPr>
        <w:t xml:space="preserve"> </w:t>
      </w:r>
      <w:r>
        <w:t>контрмер;</w:t>
      </w:r>
      <w:r>
        <w:rPr>
          <w:spacing w:val="41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ситуацию</w:t>
      </w:r>
      <w:r>
        <w:rPr>
          <w:spacing w:val="34"/>
        </w:rPr>
        <w:t xml:space="preserve"> </w:t>
      </w:r>
      <w:r>
        <w:t>стресса,</w:t>
      </w:r>
    </w:p>
    <w:p w:rsidR="005871BE" w:rsidRDefault="005871BE">
      <w:pPr>
        <w:sectPr w:rsidR="005871BE">
          <w:pgSz w:w="16840" w:h="11910" w:orient="landscape"/>
          <w:pgMar w:top="480" w:right="400" w:bottom="1200" w:left="300" w:header="0" w:footer="922" w:gutter="0"/>
          <w:cols w:space="720"/>
        </w:sectPr>
      </w:pPr>
    </w:p>
    <w:p w:rsidR="005871BE" w:rsidRDefault="00A26EEF">
      <w:pPr>
        <w:pStyle w:val="a3"/>
        <w:spacing w:before="72"/>
        <w:ind w:right="171"/>
      </w:pPr>
      <w:r>
        <w:lastRenderedPageBreak/>
        <w:t>корректировать принимаемые решения и действия; формулировать и оценивать риски и последствия, формировать опыт, уметь 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  <w:r>
        <w:rPr>
          <w:spacing w:val="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5871BE" w:rsidRDefault="00A26EEF">
      <w:pPr>
        <w:spacing w:before="166"/>
        <w:ind w:left="1402"/>
        <w:jc w:val="both"/>
        <w:rPr>
          <w:b/>
          <w:sz w:val="24"/>
        </w:rPr>
      </w:pPr>
      <w:r>
        <w:rPr>
          <w:b/>
          <w:color w:val="242424"/>
          <w:spacing w:val="-2"/>
          <w:sz w:val="24"/>
        </w:rPr>
        <w:t>Метапредметные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результаты</w:t>
      </w:r>
    </w:p>
    <w:p w:rsidR="005871BE" w:rsidRDefault="00A26EEF">
      <w:pPr>
        <w:spacing w:before="161"/>
        <w:ind w:left="1402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</w:t>
      </w:r>
      <w:r>
        <w:rPr>
          <w:b/>
          <w:sz w:val="24"/>
        </w:rPr>
        <w:t>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действиями:</w:t>
      </w:r>
    </w:p>
    <w:p w:rsidR="005871BE" w:rsidRDefault="00A26EEF">
      <w:pPr>
        <w:pStyle w:val="a3"/>
        <w:spacing w:before="153"/>
        <w:ind w:right="161" w:firstLine="60"/>
      </w:pPr>
      <w:r>
        <w:rPr>
          <w:spacing w:val="-1"/>
        </w:rPr>
        <w:t>базовые</w:t>
      </w:r>
      <w:r>
        <w:rPr>
          <w:spacing w:val="-11"/>
        </w:rPr>
        <w:t xml:space="preserve"> </w:t>
      </w:r>
      <w:r>
        <w:rPr>
          <w:spacing w:val="-1"/>
        </w:rPr>
        <w:t>логические</w:t>
      </w:r>
      <w:r>
        <w:rPr>
          <w:spacing w:val="-11"/>
        </w:rPr>
        <w:t xml:space="preserve"> </w:t>
      </w:r>
      <w:r>
        <w:rPr>
          <w:spacing w:val="-1"/>
        </w:rPr>
        <w:t>действия:</w:t>
      </w:r>
      <w:r>
        <w:rPr>
          <w:spacing w:val="-8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характеризовать</w:t>
      </w:r>
      <w:r>
        <w:rPr>
          <w:spacing w:val="-11"/>
        </w:rPr>
        <w:t xml:space="preserve"> </w:t>
      </w:r>
      <w:r>
        <w:t>существенные</w:t>
      </w:r>
      <w:r>
        <w:rPr>
          <w:spacing w:val="-11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(явлений);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существенный</w:t>
      </w:r>
      <w:r>
        <w:rPr>
          <w:spacing w:val="-10"/>
        </w:rPr>
        <w:t xml:space="preserve"> </w:t>
      </w:r>
      <w:r>
        <w:t>признак</w:t>
      </w:r>
      <w:r>
        <w:rPr>
          <w:spacing w:val="-58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 и противоречия в рассматриваемых 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 выявлять дефициты информации, данных, необходимых для решения пос</w:t>
      </w:r>
      <w:r>
        <w:t>тавленной задачи; выявлять причинно-следственные</w:t>
      </w:r>
      <w:r>
        <w:rPr>
          <w:spacing w:val="-57"/>
        </w:rPr>
        <w:t xml:space="preserve"> </w:t>
      </w:r>
      <w:r>
        <w:t>связи при изучении явлений и процессов; делать выводы с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</w:t>
      </w:r>
      <w:r>
        <w:t>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решения, выбирать наиболее</w:t>
      </w:r>
      <w:r>
        <w:rPr>
          <w:spacing w:val="-2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критериев);</w:t>
      </w:r>
    </w:p>
    <w:p w:rsidR="005871BE" w:rsidRDefault="00A26EEF">
      <w:pPr>
        <w:pStyle w:val="a3"/>
        <w:spacing w:before="162"/>
        <w:ind w:right="161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 разрыв между реальным и желательным состоянием ситуации, объекта, самостоятельно устанавливать искомое и данное;</w:t>
      </w:r>
      <w:r>
        <w:rPr>
          <w:spacing w:val="1"/>
        </w:rPr>
        <w:t xml:space="preserve"> </w:t>
      </w:r>
      <w:r>
        <w:t>формировать гипотезу об истинности собственных суждений и суждений других, аргументировать свою позицию, мнение; проводить</w:t>
      </w:r>
      <w:r>
        <w:t xml:space="preserve"> по</w:t>
      </w:r>
      <w:r>
        <w:rPr>
          <w:spacing w:val="1"/>
        </w:rPr>
        <w:t xml:space="preserve"> </w:t>
      </w:r>
      <w:r>
        <w:t>самостоятельно составленному плану опыт,</w:t>
      </w:r>
      <w:r>
        <w:rPr>
          <w:spacing w:val="1"/>
        </w:rPr>
        <w:t xml:space="preserve"> </w:t>
      </w:r>
      <w:r>
        <w:t>несложный эксперимент, небольшое исследование по</w:t>
      </w:r>
      <w:r>
        <w:rPr>
          <w:spacing w:val="1"/>
        </w:rPr>
        <w:t xml:space="preserve"> </w:t>
      </w:r>
      <w:r>
        <w:t>установлению особенностей объекта</w:t>
      </w:r>
      <w:r>
        <w:rPr>
          <w:spacing w:val="1"/>
        </w:rPr>
        <w:t xml:space="preserve"> </w:t>
      </w:r>
      <w:r>
        <w:t>изучения, причинно-следственных связей и зависимостей объектов между собой; оценивать на применимость и достоверность информацию</w:t>
      </w:r>
      <w:r>
        <w:t>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</w:t>
      </w:r>
      <w:r>
        <w:t>е дальнейшее развитие процессов, событий и их последствия в аналогичных или сходных ситуациях, выдвигать предположения об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развитии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новых</w:t>
      </w:r>
      <w:r>
        <w:rPr>
          <w:spacing w:val="-9"/>
        </w:rPr>
        <w:t xml:space="preserve"> </w:t>
      </w:r>
      <w:r>
        <w:rPr>
          <w:spacing w:val="-1"/>
        </w:rPr>
        <w:t>условиях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контекстах;</w:t>
      </w:r>
      <w:r>
        <w:rPr>
          <w:spacing w:val="-11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информацией:</w:t>
      </w:r>
      <w:r>
        <w:rPr>
          <w:spacing w:val="-13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методы,</w:t>
      </w:r>
      <w:r>
        <w:rPr>
          <w:spacing w:val="-15"/>
        </w:rPr>
        <w:t xml:space="preserve"> </w:t>
      </w:r>
      <w:r>
        <w:t>инструменты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запросы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поиске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rPr>
          <w:spacing w:val="-1"/>
        </w:rPr>
        <w:t>систематизировать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интерпретировать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представления;</w:t>
      </w:r>
      <w:r>
        <w:rPr>
          <w:spacing w:val="-8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сходные</w:t>
      </w:r>
      <w:r>
        <w:rPr>
          <w:spacing w:val="-13"/>
        </w:rPr>
        <w:t xml:space="preserve"> </w:t>
      </w:r>
      <w:r>
        <w:t>аргументы</w:t>
      </w:r>
      <w:r>
        <w:rPr>
          <w:spacing w:val="-12"/>
        </w:rPr>
        <w:t xml:space="preserve"> </w:t>
      </w:r>
      <w:r>
        <w:t>(подтверждающие</w:t>
      </w:r>
      <w:r>
        <w:rPr>
          <w:spacing w:val="-57"/>
        </w:rPr>
        <w:t xml:space="preserve"> </w:t>
      </w:r>
      <w:r>
        <w:t>или опровергающие одну и ту же идею, версию) в различных информационных источниках; самостоятельно выбирать оптимальную форму</w:t>
      </w:r>
      <w:r>
        <w:rPr>
          <w:spacing w:val="1"/>
        </w:rPr>
        <w:t xml:space="preserve"> </w:t>
      </w:r>
      <w:r>
        <w:t>представления информации и иллюстрировать решаемые задачи несложными схемами, диаграммами, иной графикой и их комбинациями;</w:t>
      </w:r>
      <w:r>
        <w:rPr>
          <w:spacing w:val="1"/>
        </w:rPr>
        <w:t xml:space="preserve"> </w:t>
      </w:r>
      <w:r>
        <w:t>оценив</w:t>
      </w:r>
      <w:r>
        <w:t>ать надежность информации по критериям, предложенным педагогическим работником или сформулированным 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5871BE" w:rsidRDefault="00A26EEF">
      <w:pPr>
        <w:spacing w:before="164"/>
        <w:ind w:left="1402"/>
        <w:jc w:val="both"/>
        <w:rPr>
          <w:b/>
          <w:sz w:val="24"/>
        </w:rPr>
      </w:pPr>
      <w:r>
        <w:rPr>
          <w:b/>
          <w:color w:val="242424"/>
          <w:spacing w:val="-2"/>
          <w:sz w:val="24"/>
        </w:rPr>
        <w:t>Предметные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результаты</w:t>
      </w:r>
    </w:p>
    <w:p w:rsidR="005871BE" w:rsidRDefault="00A26EEF">
      <w:pPr>
        <w:pStyle w:val="a3"/>
        <w:spacing w:before="156"/>
        <w:ind w:right="16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применению в</w:t>
      </w:r>
      <w:r>
        <w:rPr>
          <w:spacing w:val="-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проектов.</w:t>
      </w:r>
    </w:p>
    <w:p w:rsidR="005871BE" w:rsidRDefault="00A26EEF">
      <w:pPr>
        <w:pStyle w:val="a3"/>
        <w:ind w:right="345" w:firstLine="60"/>
      </w:pPr>
      <w:r>
        <w:t>Понимание вклада представителей различных народов России в формирование ее цивилизационного наследия;</w:t>
      </w:r>
      <w:r>
        <w:rPr>
          <w:spacing w:val="1"/>
        </w:rPr>
        <w:t xml:space="preserve"> </w:t>
      </w:r>
      <w:r>
        <w:t>понимание ценности</w:t>
      </w:r>
      <w:r>
        <w:rPr>
          <w:spacing w:val="1"/>
        </w:rPr>
        <w:t xml:space="preserve"> </w:t>
      </w:r>
      <w:r>
        <w:t xml:space="preserve">многообразия культурных укладов народов Российской Федерации; поддержка интереса к традициям собственного </w:t>
      </w:r>
      <w:r>
        <w:t>народа и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3"/>
        </w:rPr>
        <w:t xml:space="preserve"> </w:t>
      </w:r>
      <w:r>
        <w:t>в Российской</w:t>
      </w:r>
      <w:r>
        <w:rPr>
          <w:spacing w:val="2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знание исторических</w:t>
      </w:r>
      <w:r>
        <w:rPr>
          <w:spacing w:val="2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871BE" w:rsidRDefault="005871BE">
      <w:pPr>
        <w:sectPr w:rsidR="005871BE">
          <w:pgSz w:w="16840" w:h="11910" w:orient="landscape"/>
          <w:pgMar w:top="480" w:right="400" w:bottom="1180" w:left="300" w:header="0" w:footer="922" w:gutter="0"/>
          <w:cols w:space="720"/>
        </w:sectPr>
      </w:pPr>
    </w:p>
    <w:p w:rsidR="005871BE" w:rsidRDefault="00A26EEF">
      <w:pPr>
        <w:pStyle w:val="a3"/>
        <w:spacing w:before="72"/>
        <w:ind w:right="341"/>
      </w:pPr>
      <w:r>
        <w:rPr>
          <w:spacing w:val="-1"/>
        </w:rPr>
        <w:lastRenderedPageBreak/>
        <w:t>формирование</w:t>
      </w:r>
      <w:r>
        <w:rPr>
          <w:spacing w:val="-12"/>
        </w:rPr>
        <w:t xml:space="preserve"> </w:t>
      </w:r>
      <w:r>
        <w:t>уважительного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национальным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этническим</w:t>
      </w:r>
      <w:r>
        <w:rPr>
          <w:spacing w:val="-14"/>
        </w:rPr>
        <w:t xml:space="preserve"> </w:t>
      </w:r>
      <w:r>
        <w:t>ценностям,</w:t>
      </w:r>
      <w:r>
        <w:rPr>
          <w:spacing w:val="-13"/>
        </w:rPr>
        <w:t xml:space="preserve"> </w:t>
      </w:r>
      <w:r>
        <w:t>религиозным</w:t>
      </w:r>
      <w:r>
        <w:rPr>
          <w:spacing w:val="-14"/>
        </w:rPr>
        <w:t xml:space="preserve"> </w:t>
      </w:r>
      <w:r>
        <w:t>чувст</w:t>
      </w:r>
      <w:r>
        <w:t>вам</w:t>
      </w:r>
      <w:r>
        <w:rPr>
          <w:spacing w:val="-12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межнационального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межрелигиозного</w:t>
      </w:r>
      <w:r>
        <w:rPr>
          <w:spacing w:val="-7"/>
        </w:rPr>
        <w:t xml:space="preserve"> </w:t>
      </w:r>
      <w:r>
        <w:t>согласия;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образцах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примерах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58"/>
        </w:rPr>
        <w:t xml:space="preserve"> </w:t>
      </w:r>
      <w:r>
        <w:t>духовного наследия народов Российской Федерации; умение определять понятия: духовность, нравственность, культура, религия, этнос,</w:t>
      </w:r>
      <w:r>
        <w:rPr>
          <w:spacing w:val="1"/>
        </w:rPr>
        <w:t xml:space="preserve"> </w:t>
      </w:r>
      <w:r>
        <w:t>быт, фольклор, эпос, традиции и применять их в своих суждениях, высказываниях, в беседе, в исследовательских и иных работах; у</w:t>
      </w:r>
      <w:r>
        <w:t>мение</w:t>
      </w:r>
      <w:r>
        <w:rPr>
          <w:spacing w:val="1"/>
        </w:rPr>
        <w:t xml:space="preserve"> </w:t>
      </w:r>
      <w:r>
        <w:t>использовать различные виды литературы (научную, художественную), карт (политические, географические, исторические, этнические,</w:t>
      </w:r>
      <w:r>
        <w:rPr>
          <w:spacing w:val="1"/>
        </w:rPr>
        <w:t xml:space="preserve"> </w:t>
      </w:r>
      <w:r>
        <w:t>лингвистические) как источники информации о расселении и проживании народов России, местах важнейших событий ее прошлого и</w:t>
      </w:r>
      <w:r>
        <w:rPr>
          <w:spacing w:val="1"/>
        </w:rPr>
        <w:t xml:space="preserve"> </w:t>
      </w:r>
      <w:r>
        <w:t>настоящего;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свидетельства;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существования, основные занятия, образ жизни, традиции, верования, быт, фольклор многонационального народа России; умение выявлять</w:t>
      </w:r>
      <w:r>
        <w:rPr>
          <w:spacing w:val="-57"/>
        </w:rPr>
        <w:t xml:space="preserve"> </w:t>
      </w:r>
      <w:r>
        <w:t>характер</w:t>
      </w:r>
      <w:r>
        <w:t>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заключались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достоинства предметов повседневного обихода, промыслов, фольклора, произведений искусства; способность давать оценку наиболее</w:t>
      </w:r>
      <w:r>
        <w:rPr>
          <w:spacing w:val="1"/>
        </w:rPr>
        <w:t xml:space="preserve"> </w:t>
      </w:r>
      <w:r>
        <w:rPr>
          <w:spacing w:val="-1"/>
        </w:rPr>
        <w:t>значительным</w:t>
      </w:r>
      <w:r>
        <w:rPr>
          <w:spacing w:val="-16"/>
        </w:rPr>
        <w:t xml:space="preserve"> </w:t>
      </w:r>
      <w:r>
        <w:rPr>
          <w:spacing w:val="-1"/>
        </w:rPr>
        <w:t>событиям,</w:t>
      </w:r>
      <w:r>
        <w:rPr>
          <w:spacing w:val="-15"/>
        </w:rPr>
        <w:t xml:space="preserve"> </w:t>
      </w:r>
      <w:r>
        <w:rPr>
          <w:spacing w:val="-1"/>
        </w:rPr>
        <w:t>личностям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явлениям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культуры;</w:t>
      </w:r>
      <w:r>
        <w:rPr>
          <w:spacing w:val="-7"/>
        </w:rPr>
        <w:t xml:space="preserve"> </w:t>
      </w:r>
      <w:r>
        <w:t>выделять</w:t>
      </w:r>
      <w:r>
        <w:rPr>
          <w:spacing w:val="-12"/>
        </w:rPr>
        <w:t xml:space="preserve"> </w:t>
      </w:r>
      <w:r>
        <w:t>этапы</w:t>
      </w:r>
      <w:r>
        <w:rPr>
          <w:spacing w:val="-15"/>
        </w:rPr>
        <w:t xml:space="preserve"> </w:t>
      </w:r>
      <w:r>
        <w:t>становления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культурно-религиозных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фольклоре народ</w:t>
      </w:r>
      <w:r>
        <w:t>ов России в разных источниках (письменные, вещественные, телевидение, интернет); умение составлять описание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менталитетов,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значительных собы</w:t>
      </w:r>
      <w:r>
        <w:t>тиях в их прошлом и настоящем; способность давать оценку событиям, явлениям и личностям отечественной культуры;</w:t>
      </w:r>
      <w:r>
        <w:rPr>
          <w:spacing w:val="-57"/>
        </w:rPr>
        <w:t xml:space="preserve"> </w:t>
      </w:r>
      <w:r>
        <w:t>умение характеризовать нравственные качества и</w:t>
      </w:r>
      <w:r>
        <w:rPr>
          <w:spacing w:val="1"/>
        </w:rPr>
        <w:t xml:space="preserve"> </w:t>
      </w:r>
      <w:r>
        <w:t>духовные ценности русского народа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России;</w:t>
      </w:r>
      <w:r>
        <w:rPr>
          <w:spacing w:val="1"/>
        </w:rPr>
        <w:t xml:space="preserve"> </w:t>
      </w:r>
      <w:r>
        <w:t>умение сопоставлять</w:t>
      </w:r>
      <w:r>
        <w:rPr>
          <w:spacing w:val="1"/>
        </w:rPr>
        <w:t xml:space="preserve"> </w:t>
      </w:r>
      <w:r>
        <w:t>традиции, религии, менталитеты, ценности, нравственные понятия народов России, выявляя в них общие черты и различия; умение видеть</w:t>
      </w:r>
      <w:r>
        <w:rPr>
          <w:spacing w:val="1"/>
        </w:rPr>
        <w:t xml:space="preserve"> </w:t>
      </w:r>
      <w:r>
        <w:t>проявления влияния искусства в окружающей среде; умение высказывать суждения о значении и месте духовного и культурного насле</w:t>
      </w:r>
      <w:r>
        <w:t>дия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5871BE">
      <w:pPr>
        <w:pStyle w:val="a3"/>
        <w:ind w:left="0"/>
        <w:jc w:val="left"/>
        <w:rPr>
          <w:sz w:val="26"/>
        </w:rPr>
      </w:pPr>
    </w:p>
    <w:p w:rsidR="005871BE" w:rsidRDefault="00A26EEF">
      <w:pPr>
        <w:pStyle w:val="Heading1"/>
        <w:spacing w:before="164"/>
        <w:ind w:left="2419" w:hanging="380"/>
        <w:jc w:val="left"/>
      </w:pPr>
      <w:r>
        <w:t>3.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(цифровых)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ресурсов.</w:t>
      </w:r>
    </w:p>
    <w:p w:rsidR="005871BE" w:rsidRDefault="005871BE">
      <w:pPr>
        <w:sectPr w:rsidR="005871BE">
          <w:pgSz w:w="16840" w:h="11910" w:orient="landscape"/>
          <w:pgMar w:top="480" w:right="400" w:bottom="1200" w:left="300" w:header="0" w:footer="922" w:gutter="0"/>
          <w:cols w:space="720"/>
        </w:sectPr>
      </w:pPr>
    </w:p>
    <w:tbl>
      <w:tblPr>
        <w:tblStyle w:val="TableNormal"/>
        <w:tblW w:w="0" w:type="auto"/>
        <w:tblInd w:w="1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891"/>
        <w:gridCol w:w="1174"/>
        <w:gridCol w:w="1530"/>
        <w:gridCol w:w="2326"/>
        <w:gridCol w:w="5116"/>
      </w:tblGrid>
      <w:tr w:rsidR="005871BE">
        <w:trPr>
          <w:trHeight w:val="571"/>
        </w:trPr>
        <w:tc>
          <w:tcPr>
            <w:tcW w:w="571" w:type="dxa"/>
            <w:vMerge w:val="restart"/>
          </w:tcPr>
          <w:p w:rsidR="005871BE" w:rsidRDefault="00A26EEF">
            <w:pPr>
              <w:pStyle w:val="TableParagraph"/>
              <w:ind w:left="11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91" w:type="dxa"/>
            <w:vMerge w:val="restart"/>
          </w:tcPr>
          <w:p w:rsidR="005871BE" w:rsidRDefault="00A26EEF">
            <w:pPr>
              <w:pStyle w:val="TableParagraph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Раздел/тема</w:t>
            </w:r>
          </w:p>
        </w:tc>
        <w:tc>
          <w:tcPr>
            <w:tcW w:w="5030" w:type="dxa"/>
            <w:gridSpan w:val="3"/>
          </w:tcPr>
          <w:p w:rsidR="005871BE" w:rsidRDefault="00A26EEF">
            <w:pPr>
              <w:pStyle w:val="TableParagraph"/>
              <w:spacing w:before="63"/>
              <w:ind w:left="16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116" w:type="dxa"/>
            <w:vMerge w:val="restart"/>
          </w:tcPr>
          <w:p w:rsidR="005871BE" w:rsidRDefault="00A26EEF">
            <w:pPr>
              <w:pStyle w:val="TableParagraph"/>
              <w:ind w:left="1900" w:right="1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ЦОР</w:t>
            </w:r>
          </w:p>
        </w:tc>
      </w:tr>
      <w:tr w:rsidR="005871BE">
        <w:trPr>
          <w:trHeight w:val="861"/>
        </w:trPr>
        <w:tc>
          <w:tcPr>
            <w:tcW w:w="571" w:type="dxa"/>
            <w:vMerge/>
            <w:tcBorders>
              <w:top w:val="nil"/>
            </w:tcBorders>
          </w:tcPr>
          <w:p w:rsidR="005871BE" w:rsidRDefault="005871BE">
            <w:pPr>
              <w:rPr>
                <w:sz w:val="2"/>
                <w:szCs w:val="2"/>
              </w:rPr>
            </w:pPr>
          </w:p>
        </w:tc>
        <w:tc>
          <w:tcPr>
            <w:tcW w:w="3891" w:type="dxa"/>
            <w:vMerge/>
            <w:tcBorders>
              <w:top w:val="nil"/>
            </w:tcBorders>
          </w:tcPr>
          <w:p w:rsidR="005871BE" w:rsidRDefault="005871BE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70"/>
              <w:ind w:left="26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5"/>
              <w:ind w:left="395" w:right="43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5"/>
              <w:ind w:left="793" w:right="425" w:hanging="35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116" w:type="dxa"/>
            <w:vMerge/>
            <w:tcBorders>
              <w:top w:val="nil"/>
            </w:tcBorders>
          </w:tcPr>
          <w:p w:rsidR="005871BE" w:rsidRDefault="005871BE">
            <w:pPr>
              <w:rPr>
                <w:sz w:val="2"/>
                <w:szCs w:val="2"/>
              </w:rPr>
            </w:pPr>
          </w:p>
        </w:tc>
      </w:tr>
      <w:tr w:rsidR="005871BE">
        <w:trPr>
          <w:trHeight w:val="572"/>
        </w:trPr>
        <w:tc>
          <w:tcPr>
            <w:tcW w:w="14608" w:type="dxa"/>
            <w:gridSpan w:val="6"/>
          </w:tcPr>
          <w:p w:rsidR="005871BE" w:rsidRDefault="00A26EEF">
            <w:pPr>
              <w:pStyle w:val="TableParagraph"/>
              <w:spacing w:before="5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</w:tr>
      <w:tr w:rsidR="005871BE">
        <w:trPr>
          <w:trHeight w:val="1137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spacing w:before="63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>Введение. Что мы знаем о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9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92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5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spacing w:before="65"/>
              <w:ind w:left="7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  <w:tcBorders>
              <w:right w:val="single" w:sz="4" w:space="0" w:color="000000"/>
            </w:tcBorders>
          </w:tcPr>
          <w:p w:rsidR="005871BE" w:rsidRDefault="00A26EEF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4"/>
              <w:rPr>
                <w:rFonts w:ascii="Arial MT"/>
                <w:sz w:val="20"/>
              </w:rPr>
            </w:pPr>
            <w:hyperlink r:id="rId10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587"/>
        </w:trPr>
        <w:tc>
          <w:tcPr>
            <w:tcW w:w="14608" w:type="dxa"/>
            <w:gridSpan w:val="6"/>
            <w:tcBorders>
              <w:right w:val="single" w:sz="4" w:space="0" w:color="000000"/>
            </w:tcBorders>
          </w:tcPr>
          <w:p w:rsidR="005871BE" w:rsidRDefault="00A26EEF">
            <w:pPr>
              <w:pStyle w:val="TableParagraph"/>
              <w:spacing w:before="7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11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12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spacing w:before="63"/>
              <w:ind w:left="74" w:right="56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13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3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 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14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587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5"/>
              <w:ind w:left="7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spacing w:before="65"/>
              <w:ind w:left="74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</w:tbl>
    <w:p w:rsidR="005871BE" w:rsidRDefault="005871BE">
      <w:pPr>
        <w:rPr>
          <w:sz w:val="24"/>
        </w:rPr>
        <w:sectPr w:rsidR="005871BE">
          <w:pgSz w:w="16840" w:h="11910" w:orient="landscape"/>
          <w:pgMar w:top="1000" w:right="400" w:bottom="1120" w:left="300" w:header="0" w:footer="922" w:gutter="0"/>
          <w:cols w:space="720"/>
        </w:sectPr>
      </w:pPr>
    </w:p>
    <w:tbl>
      <w:tblPr>
        <w:tblStyle w:val="TableNormal"/>
        <w:tblW w:w="0" w:type="auto"/>
        <w:tblInd w:w="1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891"/>
        <w:gridCol w:w="1174"/>
        <w:gridCol w:w="1530"/>
        <w:gridCol w:w="2326"/>
        <w:gridCol w:w="5116"/>
      </w:tblGrid>
      <w:tr w:rsidR="005871BE">
        <w:trPr>
          <w:trHeight w:val="539"/>
        </w:trPr>
        <w:tc>
          <w:tcPr>
            <w:tcW w:w="571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3891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1174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1530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2326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5116" w:type="dxa"/>
          </w:tcPr>
          <w:p w:rsidR="005871BE" w:rsidRDefault="005871BE">
            <w:pPr>
              <w:pStyle w:val="TableParagraph"/>
              <w:spacing w:before="73"/>
              <w:rPr>
                <w:rFonts w:ascii="Arial MT"/>
                <w:sz w:val="20"/>
              </w:rPr>
            </w:pPr>
            <w:hyperlink r:id="rId15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16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587"/>
        </w:trPr>
        <w:tc>
          <w:tcPr>
            <w:tcW w:w="14608" w:type="dxa"/>
            <w:gridSpan w:val="6"/>
          </w:tcPr>
          <w:p w:rsidR="005871BE" w:rsidRDefault="00A26EEF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</w:tr>
      <w:tr w:rsidR="005871BE">
        <w:trPr>
          <w:trHeight w:val="1411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 ценностей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5871BE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5871BE" w:rsidRDefault="00A26EEF">
            <w:pPr>
              <w:pStyle w:val="TableParagraph"/>
              <w:spacing w:before="204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17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18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tabs>
                <w:tab w:val="left" w:pos="1681"/>
                <w:tab w:val="left" w:pos="2974"/>
              </w:tabs>
              <w:ind w:left="74" w:right="61"/>
              <w:rPr>
                <w:sz w:val="24"/>
              </w:rPr>
            </w:pPr>
            <w:r>
              <w:rPr>
                <w:sz w:val="24"/>
              </w:rPr>
              <w:t>Героические</w:t>
            </w:r>
            <w:r>
              <w:rPr>
                <w:sz w:val="24"/>
              </w:rPr>
              <w:tab/>
              <w:t>страницы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4"/>
              <w:rPr>
                <w:rFonts w:ascii="Arial MT"/>
                <w:sz w:val="20"/>
              </w:rPr>
            </w:pPr>
            <w:hyperlink r:id="rId19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4"/>
              <w:rPr>
                <w:rFonts w:ascii="Arial MT"/>
                <w:sz w:val="20"/>
              </w:rPr>
            </w:pPr>
            <w:hyperlink r:id="rId20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585"/>
        </w:trPr>
        <w:tc>
          <w:tcPr>
            <w:tcW w:w="14608" w:type="dxa"/>
            <w:gridSpan w:val="6"/>
          </w:tcPr>
          <w:p w:rsidR="005871BE" w:rsidRDefault="00A26EEF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7"/>
              <w:rPr>
                <w:rFonts w:ascii="Arial MT"/>
                <w:sz w:val="20"/>
              </w:rPr>
            </w:pPr>
            <w:hyperlink r:id="rId21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22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863"/>
        </w:trPr>
        <w:tc>
          <w:tcPr>
            <w:tcW w:w="57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tabs>
                <w:tab w:val="left" w:pos="1503"/>
                <w:tab w:val="left" w:pos="2887"/>
                <w:tab w:val="left" w:pos="3489"/>
              </w:tabs>
              <w:ind w:left="74" w:right="6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образованность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</w:tbl>
    <w:p w:rsidR="005871BE" w:rsidRDefault="005871BE">
      <w:pPr>
        <w:rPr>
          <w:sz w:val="24"/>
        </w:rPr>
        <w:sectPr w:rsidR="005871BE">
          <w:pgSz w:w="16840" w:h="11910" w:orient="landscape"/>
          <w:pgMar w:top="560" w:right="400" w:bottom="1120" w:left="300" w:header="0" w:footer="922" w:gutter="0"/>
          <w:cols w:space="720"/>
        </w:sectPr>
      </w:pPr>
    </w:p>
    <w:tbl>
      <w:tblPr>
        <w:tblStyle w:val="TableNormal"/>
        <w:tblW w:w="0" w:type="auto"/>
        <w:tblInd w:w="1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891"/>
        <w:gridCol w:w="1174"/>
        <w:gridCol w:w="1530"/>
        <w:gridCol w:w="2326"/>
        <w:gridCol w:w="5116"/>
      </w:tblGrid>
      <w:tr w:rsidR="005871BE">
        <w:trPr>
          <w:trHeight w:val="539"/>
        </w:trPr>
        <w:tc>
          <w:tcPr>
            <w:tcW w:w="571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3891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1174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1530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2326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  <w:tc>
          <w:tcPr>
            <w:tcW w:w="5116" w:type="dxa"/>
          </w:tcPr>
          <w:p w:rsidR="005871BE" w:rsidRDefault="005871BE">
            <w:pPr>
              <w:pStyle w:val="TableParagraph"/>
              <w:spacing w:before="73"/>
              <w:rPr>
                <w:rFonts w:ascii="Arial MT"/>
                <w:sz w:val="20"/>
              </w:rPr>
            </w:pPr>
            <w:hyperlink r:id="rId23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54" w:right="159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24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54" w:right="15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tabs>
                <w:tab w:val="left" w:pos="1592"/>
                <w:tab w:val="left" w:pos="2906"/>
              </w:tabs>
              <w:ind w:left="74" w:right="59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25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54" w:right="159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4"/>
              <w:rPr>
                <w:rFonts w:ascii="Arial MT"/>
                <w:sz w:val="20"/>
              </w:rPr>
            </w:pPr>
            <w:hyperlink r:id="rId26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54" w:right="159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4"/>
              <w:rPr>
                <w:rFonts w:ascii="Arial MT"/>
                <w:sz w:val="20"/>
              </w:rPr>
            </w:pPr>
            <w:hyperlink r:id="rId27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54" w:right="159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 w:right="56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4"/>
              <w:rPr>
                <w:rFonts w:ascii="Arial MT"/>
                <w:sz w:val="20"/>
              </w:rPr>
            </w:pPr>
            <w:hyperlink r:id="rId28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6"/>
              <w:ind w:left="54" w:right="159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tabs>
                <w:tab w:val="left" w:pos="1739"/>
                <w:tab w:val="left" w:pos="2842"/>
              </w:tabs>
              <w:spacing w:before="66"/>
              <w:ind w:left="74" w:right="6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деятели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29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6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tabs>
                <w:tab w:val="left" w:pos="2897"/>
              </w:tabs>
              <w:spacing w:before="66"/>
              <w:ind w:left="74" w:right="61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30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6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tabs>
                <w:tab w:val="left" w:pos="2837"/>
              </w:tabs>
              <w:spacing w:before="66"/>
              <w:ind w:left="74" w:right="6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религией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31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spacing w:before="66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tabs>
                <w:tab w:val="left" w:pos="959"/>
                <w:tab w:val="left" w:pos="2340"/>
              </w:tabs>
              <w:spacing w:before="66"/>
              <w:ind w:left="74" w:right="59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z w:val="24"/>
              </w:rPr>
              <w:tab/>
              <w:t>называют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spacing w:before="6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6"/>
              <w:rPr>
                <w:rFonts w:ascii="Arial MT"/>
                <w:sz w:val="20"/>
              </w:rPr>
            </w:pPr>
            <w:hyperlink r:id="rId32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</w:tbl>
    <w:p w:rsidR="005871BE" w:rsidRDefault="005871BE">
      <w:pPr>
        <w:rPr>
          <w:rFonts w:ascii="Arial MT"/>
          <w:sz w:val="20"/>
        </w:rPr>
        <w:sectPr w:rsidR="005871BE">
          <w:pgSz w:w="16840" w:h="11910" w:orient="landscape"/>
          <w:pgMar w:top="560" w:right="400" w:bottom="1120" w:left="300" w:header="0" w:footer="922" w:gutter="0"/>
          <w:cols w:space="720"/>
        </w:sectPr>
      </w:pPr>
    </w:p>
    <w:tbl>
      <w:tblPr>
        <w:tblStyle w:val="TableNormal"/>
        <w:tblW w:w="0" w:type="auto"/>
        <w:tblInd w:w="1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3891"/>
        <w:gridCol w:w="1174"/>
        <w:gridCol w:w="1530"/>
        <w:gridCol w:w="2326"/>
        <w:gridCol w:w="5116"/>
      </w:tblGrid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3.13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tabs>
                <w:tab w:val="left" w:pos="1688"/>
                <w:tab w:val="left" w:pos="3021"/>
              </w:tabs>
              <w:ind w:left="74" w:right="61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z w:val="24"/>
              </w:rPr>
              <w:tab/>
              <w:t>наследие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4"/>
              <w:rPr>
                <w:rFonts w:ascii="Arial MT"/>
                <w:sz w:val="20"/>
              </w:rPr>
            </w:pPr>
            <w:hyperlink r:id="rId33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976"/>
        </w:trPr>
        <w:tc>
          <w:tcPr>
            <w:tcW w:w="571" w:type="dxa"/>
          </w:tcPr>
          <w:p w:rsidR="005871BE" w:rsidRDefault="00A26EEF">
            <w:pPr>
              <w:pStyle w:val="TableParagraph"/>
              <w:ind w:left="54" w:right="42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3891" w:type="dxa"/>
          </w:tcPr>
          <w:p w:rsidR="005871BE" w:rsidRDefault="00A26EE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0" w:right="5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6" w:type="dxa"/>
          </w:tcPr>
          <w:p w:rsidR="005871BE" w:rsidRDefault="00A26E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  <w:p w:rsidR="005871BE" w:rsidRDefault="005871BE">
            <w:pPr>
              <w:pStyle w:val="TableParagraph"/>
              <w:spacing w:before="164"/>
              <w:rPr>
                <w:rFonts w:ascii="Arial MT"/>
                <w:sz w:val="20"/>
              </w:rPr>
            </w:pPr>
            <w:hyperlink r:id="rId34">
              <w:r w:rsidR="00A26EEF">
                <w:rPr>
                  <w:rFonts w:ascii="Arial MT"/>
                  <w:color w:val="0000FF"/>
                  <w:sz w:val="20"/>
                  <w:u w:val="single" w:color="0000FF"/>
                </w:rPr>
                <w:t>https://resh.edu.ru/</w:t>
              </w:r>
            </w:hyperlink>
          </w:p>
        </w:tc>
      </w:tr>
      <w:tr w:rsidR="005871BE">
        <w:trPr>
          <w:trHeight w:val="587"/>
        </w:trPr>
        <w:tc>
          <w:tcPr>
            <w:tcW w:w="4462" w:type="dxa"/>
            <w:gridSpan w:val="2"/>
          </w:tcPr>
          <w:p w:rsidR="005871BE" w:rsidRDefault="00A26EEF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174" w:type="dxa"/>
          </w:tcPr>
          <w:p w:rsidR="005871BE" w:rsidRDefault="00A26EEF">
            <w:pPr>
              <w:pStyle w:val="TableParagraph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30" w:type="dxa"/>
          </w:tcPr>
          <w:p w:rsidR="005871BE" w:rsidRDefault="00A26EE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6" w:type="dxa"/>
          </w:tcPr>
          <w:p w:rsidR="005871BE" w:rsidRDefault="00A26EE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6" w:type="dxa"/>
          </w:tcPr>
          <w:p w:rsidR="005871BE" w:rsidRDefault="005871BE">
            <w:pPr>
              <w:pStyle w:val="TableParagraph"/>
              <w:spacing w:before="0"/>
              <w:ind w:left="0"/>
            </w:pPr>
          </w:p>
        </w:tc>
      </w:tr>
    </w:tbl>
    <w:p w:rsidR="00A26EEF" w:rsidRDefault="00A26EEF"/>
    <w:sectPr w:rsidR="00A26EEF" w:rsidSect="005871BE">
      <w:pgSz w:w="16840" w:h="11910" w:orient="landscape"/>
      <w:pgMar w:top="560" w:right="400" w:bottom="1120" w:left="3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EF" w:rsidRDefault="00A26EEF" w:rsidP="005871BE">
      <w:r>
        <w:separator/>
      </w:r>
    </w:p>
  </w:endnote>
  <w:endnote w:type="continuationSeparator" w:id="1">
    <w:p w:rsidR="00A26EEF" w:rsidRDefault="00A26EEF" w:rsidP="0058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1BE" w:rsidRDefault="005871BE">
    <w:pPr>
      <w:pStyle w:val="a3"/>
      <w:spacing w:line="14" w:lineRule="auto"/>
      <w:ind w:left="0"/>
      <w:jc w:val="left"/>
      <w:rPr>
        <w:sz w:val="14"/>
      </w:rPr>
    </w:pPr>
    <w:r w:rsidRPr="005871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0.7pt;margin-top:534.2pt;width:17.3pt;height:13.05pt;z-index:-251658752;mso-position-horizontal-relative:page;mso-position-vertical-relative:page" filled="f" stroked="f">
          <v:textbox inset="0,0,0,0">
            <w:txbxContent>
              <w:p w:rsidR="005871BE" w:rsidRDefault="005871B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26EE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F2CD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EF" w:rsidRDefault="00A26EEF" w:rsidP="005871BE">
      <w:r>
        <w:separator/>
      </w:r>
    </w:p>
  </w:footnote>
  <w:footnote w:type="continuationSeparator" w:id="1">
    <w:p w:rsidR="00A26EEF" w:rsidRDefault="00A26EEF" w:rsidP="0058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0C8"/>
    <w:multiLevelType w:val="hybridMultilevel"/>
    <w:tmpl w:val="6756BE72"/>
    <w:lvl w:ilvl="0" w:tplc="A4E805A6">
      <w:start w:val="1"/>
      <w:numFmt w:val="decimal"/>
      <w:lvlText w:val="%1."/>
      <w:lvlJc w:val="left"/>
      <w:pPr>
        <w:ind w:left="1402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EAD1A6">
      <w:numFmt w:val="bullet"/>
      <w:lvlText w:val="•"/>
      <w:lvlJc w:val="left"/>
      <w:pPr>
        <w:ind w:left="2420" w:hanging="236"/>
      </w:pPr>
      <w:rPr>
        <w:rFonts w:hint="default"/>
        <w:lang w:val="ru-RU" w:eastAsia="en-US" w:bidi="ar-SA"/>
      </w:rPr>
    </w:lvl>
    <w:lvl w:ilvl="2" w:tplc="7E6695A4">
      <w:numFmt w:val="bullet"/>
      <w:lvlText w:val="•"/>
      <w:lvlJc w:val="left"/>
      <w:pPr>
        <w:ind w:left="3944" w:hanging="236"/>
      </w:pPr>
      <w:rPr>
        <w:rFonts w:hint="default"/>
        <w:lang w:val="ru-RU" w:eastAsia="en-US" w:bidi="ar-SA"/>
      </w:rPr>
    </w:lvl>
    <w:lvl w:ilvl="3" w:tplc="355E9ED0">
      <w:numFmt w:val="bullet"/>
      <w:lvlText w:val="•"/>
      <w:lvlJc w:val="left"/>
      <w:pPr>
        <w:ind w:left="5468" w:hanging="236"/>
      </w:pPr>
      <w:rPr>
        <w:rFonts w:hint="default"/>
        <w:lang w:val="ru-RU" w:eastAsia="en-US" w:bidi="ar-SA"/>
      </w:rPr>
    </w:lvl>
    <w:lvl w:ilvl="4" w:tplc="07269160">
      <w:numFmt w:val="bullet"/>
      <w:lvlText w:val="•"/>
      <w:lvlJc w:val="left"/>
      <w:pPr>
        <w:ind w:left="6992" w:hanging="236"/>
      </w:pPr>
      <w:rPr>
        <w:rFonts w:hint="default"/>
        <w:lang w:val="ru-RU" w:eastAsia="en-US" w:bidi="ar-SA"/>
      </w:rPr>
    </w:lvl>
    <w:lvl w:ilvl="5" w:tplc="AEA68FA4">
      <w:numFmt w:val="bullet"/>
      <w:lvlText w:val="•"/>
      <w:lvlJc w:val="left"/>
      <w:pPr>
        <w:ind w:left="8517" w:hanging="236"/>
      </w:pPr>
      <w:rPr>
        <w:rFonts w:hint="default"/>
        <w:lang w:val="ru-RU" w:eastAsia="en-US" w:bidi="ar-SA"/>
      </w:rPr>
    </w:lvl>
    <w:lvl w:ilvl="6" w:tplc="FD20373E">
      <w:numFmt w:val="bullet"/>
      <w:lvlText w:val="•"/>
      <w:lvlJc w:val="left"/>
      <w:pPr>
        <w:ind w:left="10041" w:hanging="236"/>
      </w:pPr>
      <w:rPr>
        <w:rFonts w:hint="default"/>
        <w:lang w:val="ru-RU" w:eastAsia="en-US" w:bidi="ar-SA"/>
      </w:rPr>
    </w:lvl>
    <w:lvl w:ilvl="7" w:tplc="A4606A38">
      <w:numFmt w:val="bullet"/>
      <w:lvlText w:val="•"/>
      <w:lvlJc w:val="left"/>
      <w:pPr>
        <w:ind w:left="11565" w:hanging="236"/>
      </w:pPr>
      <w:rPr>
        <w:rFonts w:hint="default"/>
        <w:lang w:val="ru-RU" w:eastAsia="en-US" w:bidi="ar-SA"/>
      </w:rPr>
    </w:lvl>
    <w:lvl w:ilvl="8" w:tplc="3E7A22BA">
      <w:numFmt w:val="bullet"/>
      <w:lvlText w:val="•"/>
      <w:lvlJc w:val="left"/>
      <w:pPr>
        <w:ind w:left="13089" w:hanging="236"/>
      </w:pPr>
      <w:rPr>
        <w:rFonts w:hint="default"/>
        <w:lang w:val="ru-RU" w:eastAsia="en-US" w:bidi="ar-SA"/>
      </w:rPr>
    </w:lvl>
  </w:abstractNum>
  <w:abstractNum w:abstractNumId="1">
    <w:nsid w:val="41400617"/>
    <w:multiLevelType w:val="hybridMultilevel"/>
    <w:tmpl w:val="C374CB8E"/>
    <w:lvl w:ilvl="0" w:tplc="C4A202F6">
      <w:start w:val="1"/>
      <w:numFmt w:val="decimal"/>
      <w:lvlText w:val="%1."/>
      <w:lvlJc w:val="left"/>
      <w:pPr>
        <w:ind w:left="38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FA3184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2" w:tplc="07E0846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3" w:tplc="F3B8A428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4" w:tplc="FAA04F68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5" w:tplc="B7141934">
      <w:numFmt w:val="bullet"/>
      <w:lvlText w:val="•"/>
      <w:lvlJc w:val="left"/>
      <w:pPr>
        <w:ind w:left="9999" w:hanging="360"/>
      </w:pPr>
      <w:rPr>
        <w:rFonts w:hint="default"/>
        <w:lang w:val="ru-RU" w:eastAsia="en-US" w:bidi="ar-SA"/>
      </w:rPr>
    </w:lvl>
    <w:lvl w:ilvl="6" w:tplc="230CF7D2">
      <w:numFmt w:val="bullet"/>
      <w:lvlText w:val="•"/>
      <w:lvlJc w:val="left"/>
      <w:pPr>
        <w:ind w:left="11227" w:hanging="360"/>
      </w:pPr>
      <w:rPr>
        <w:rFonts w:hint="default"/>
        <w:lang w:val="ru-RU" w:eastAsia="en-US" w:bidi="ar-SA"/>
      </w:rPr>
    </w:lvl>
    <w:lvl w:ilvl="7" w:tplc="F52431BA">
      <w:numFmt w:val="bullet"/>
      <w:lvlText w:val="•"/>
      <w:lvlJc w:val="left"/>
      <w:pPr>
        <w:ind w:left="12454" w:hanging="360"/>
      </w:pPr>
      <w:rPr>
        <w:rFonts w:hint="default"/>
        <w:lang w:val="ru-RU" w:eastAsia="en-US" w:bidi="ar-SA"/>
      </w:rPr>
    </w:lvl>
    <w:lvl w:ilvl="8" w:tplc="3A7E5A9A">
      <w:numFmt w:val="bullet"/>
      <w:lvlText w:val="•"/>
      <w:lvlJc w:val="left"/>
      <w:pPr>
        <w:ind w:left="1368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71BE"/>
    <w:rsid w:val="003F2CD5"/>
    <w:rsid w:val="005871BE"/>
    <w:rsid w:val="00A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1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1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1BE"/>
    <w:pPr>
      <w:ind w:left="14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71BE"/>
    <w:pPr>
      <w:spacing w:before="76"/>
      <w:ind w:left="14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871BE"/>
    <w:pPr>
      <w:spacing w:before="161"/>
      <w:ind w:left="1402"/>
      <w:jc w:val="both"/>
    </w:pPr>
  </w:style>
  <w:style w:type="paragraph" w:customStyle="1" w:styleId="TableParagraph">
    <w:name w:val="Table Paragraph"/>
    <w:basedOn w:val="a"/>
    <w:uiPriority w:val="1"/>
    <w:qFormat/>
    <w:rsid w:val="005871BE"/>
    <w:pPr>
      <w:spacing w:before="68"/>
      <w:ind w:left="72"/>
    </w:pPr>
  </w:style>
  <w:style w:type="paragraph" w:styleId="a5">
    <w:name w:val="Balloon Text"/>
    <w:basedOn w:val="a"/>
    <w:link w:val="a6"/>
    <w:uiPriority w:val="99"/>
    <w:semiHidden/>
    <w:unhideWhenUsed/>
    <w:rsid w:val="003F2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C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k.com/away.php?to=https%3A%2F%2Fresh.edu.ru%2F&amp;cc_key" TargetMode="External"/><Relationship Id="rId18" Type="http://schemas.openxmlformats.org/officeDocument/2006/relationships/hyperlink" Target="https://vk.com/away.php?to=https%3A%2F%2Fresh.edu.ru%2F&amp;cc_key" TargetMode="External"/><Relationship Id="rId26" Type="http://schemas.openxmlformats.org/officeDocument/2006/relationships/hyperlink" Target="https://vk.com/away.php?to=https%3A%2F%2Fresh.edu.ru%2F&amp;cc_k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resh.edu.ru%2F&amp;cc_key" TargetMode="External"/><Relationship Id="rId34" Type="http://schemas.openxmlformats.org/officeDocument/2006/relationships/hyperlink" Target="https://vk.com/away.php?to=https%3A%2F%2Fresh.edu.ru%2F&amp;cc_ke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resh.edu.ru%2F&amp;cc_key" TargetMode="External"/><Relationship Id="rId17" Type="http://schemas.openxmlformats.org/officeDocument/2006/relationships/hyperlink" Target="https://vk.com/away.php?to=https%3A%2F%2Fresh.edu.ru%2F&amp;cc_key" TargetMode="External"/><Relationship Id="rId25" Type="http://schemas.openxmlformats.org/officeDocument/2006/relationships/hyperlink" Target="https://vk.com/away.php?to=https%3A%2F%2Fresh.edu.ru%2F&amp;cc_key" TargetMode="External"/><Relationship Id="rId33" Type="http://schemas.openxmlformats.org/officeDocument/2006/relationships/hyperlink" Target="https://vk.com/away.php?to=https%3A%2F%2Fresh.edu.ru%2F&amp;cc_ke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resh.edu.ru%2F&amp;cc_key" TargetMode="External"/><Relationship Id="rId20" Type="http://schemas.openxmlformats.org/officeDocument/2006/relationships/hyperlink" Target="https://vk.com/away.php?to=https%3A%2F%2Fresh.edu.ru%2F&amp;cc_key" TargetMode="External"/><Relationship Id="rId29" Type="http://schemas.openxmlformats.org/officeDocument/2006/relationships/hyperlink" Target="https://vk.com/away.php?to=https%3A%2F%2Fresh.edu.ru%2F&amp;cc_ke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resh.edu.ru%2F&amp;cc_key" TargetMode="External"/><Relationship Id="rId24" Type="http://schemas.openxmlformats.org/officeDocument/2006/relationships/hyperlink" Target="https://vk.com/away.php?to=https%3A%2F%2Fresh.edu.ru%2F&amp;cc_key" TargetMode="External"/><Relationship Id="rId32" Type="http://schemas.openxmlformats.org/officeDocument/2006/relationships/hyperlink" Target="https://vk.com/away.php?to=https%3A%2F%2Fresh.edu.ru%2F&amp;cc_ke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way.php?to=https%3A%2F%2Fresh.edu.ru%2F&amp;cc_key" TargetMode="External"/><Relationship Id="rId23" Type="http://schemas.openxmlformats.org/officeDocument/2006/relationships/hyperlink" Target="https://vk.com/away.php?to=https%3A%2F%2Fresh.edu.ru%2F&amp;cc_key" TargetMode="External"/><Relationship Id="rId28" Type="http://schemas.openxmlformats.org/officeDocument/2006/relationships/hyperlink" Target="https://vk.com/away.php?to=https%3A%2F%2Fresh.edu.ru%2F&amp;cc_ke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away.php?to=https%3A%2F%2Fresh.edu.ru%2F&amp;cc_key" TargetMode="External"/><Relationship Id="rId19" Type="http://schemas.openxmlformats.org/officeDocument/2006/relationships/hyperlink" Target="https://vk.com/away.php?to=https%3A%2F%2Fresh.edu.ru%2F&amp;cc_key" TargetMode="External"/><Relationship Id="rId31" Type="http://schemas.openxmlformats.org/officeDocument/2006/relationships/hyperlink" Target="https://vk.com/away.php?to=https%3A%2F%2Fresh.edu.ru%2F&amp;cc_k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esh.edu.ru%2F&amp;cc_key" TargetMode="External"/><Relationship Id="rId14" Type="http://schemas.openxmlformats.org/officeDocument/2006/relationships/hyperlink" Target="https://vk.com/away.php?to=https%3A%2F%2Fresh.edu.ru%2F&amp;cc_key" TargetMode="External"/><Relationship Id="rId22" Type="http://schemas.openxmlformats.org/officeDocument/2006/relationships/hyperlink" Target="https://vk.com/away.php?to=https%3A%2F%2Fresh.edu.ru%2F&amp;cc_key" TargetMode="External"/><Relationship Id="rId27" Type="http://schemas.openxmlformats.org/officeDocument/2006/relationships/hyperlink" Target="https://vk.com/away.php?to=https%3A%2F%2Fresh.edu.ru%2F&amp;cc_key" TargetMode="External"/><Relationship Id="rId30" Type="http://schemas.openxmlformats.org/officeDocument/2006/relationships/hyperlink" Target="https://vk.com/away.php?to=https%3A%2F%2Fresh.edu.ru%2F&amp;cc_ke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3289</Words>
  <Characters>18753</Characters>
  <Application>Microsoft Office Word</Application>
  <DocSecurity>0</DocSecurity>
  <Lines>156</Lines>
  <Paragraphs>43</Paragraphs>
  <ScaleCrop>false</ScaleCrop>
  <Company/>
  <LinksUpToDate>false</LinksUpToDate>
  <CharactersWithSpaces>21999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2023-10-16T17:43:00Z</dcterms:created>
  <dcterms:modified xsi:type="dcterms:W3CDTF">2023-10-18T17:07:00Z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