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1E" w:rsidRPr="00E24823" w:rsidRDefault="00AD455E" w:rsidP="007C046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9741E" w:rsidRPr="00E24823" w:rsidSect="00725B85">
          <w:pgSz w:w="16383" w:h="11906" w:orient="landscape"/>
          <w:pgMar w:top="851" w:right="851" w:bottom="851" w:left="1134" w:header="720" w:footer="720" w:gutter="0"/>
          <w:cols w:space="720"/>
        </w:sectPr>
      </w:pPr>
      <w:bookmarkStart w:id="0" w:name="block-1633059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74B12" w:rsidRPr="0010674A">
        <w:rPr>
          <w:noProof/>
          <w:lang w:val="ru-RU" w:eastAsia="ru-RU"/>
        </w:rPr>
        <w:drawing>
          <wp:inline distT="0" distB="0" distL="0" distR="0">
            <wp:extent cx="8915400" cy="6576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9741E" w:rsidRPr="00E24823" w:rsidRDefault="00E6011F" w:rsidP="00BD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6330599"/>
      <w:bookmarkEnd w:id="0"/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  <w:r w:rsidR="00303C87"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9741E" w:rsidRPr="00E24823" w:rsidRDefault="00B9741E" w:rsidP="00BD7C1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 w:rsidP="00BD7C1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B9741E" w:rsidRPr="00E24823" w:rsidRDefault="00B9741E" w:rsidP="00BD7C1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 w:rsidP="00BD7C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Древнерусская литература. </w:t>
      </w:r>
    </w:p>
    <w:p w:rsidR="00B9741E" w:rsidRPr="00E24823" w:rsidRDefault="00E6011F" w:rsidP="00BD7C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Древнерусские повести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683b575d-fc29-4554-8898-a7b5c598dbb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 повесть по выбору). Например, «Поучение» Владимира Мономаха (в сокращении) и др.</w:t>
      </w:r>
      <w:bookmarkEnd w:id="3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3741b07c-b818-4276-9c02-9452404ed662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«Повести Белкина»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f492b714-890f-4682-ac40-57999778e8e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«Станционный смотритель» и др.).</w:t>
      </w:r>
      <w:bookmarkEnd w:id="5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Поэма «Полтава»‌</w:t>
      </w:r>
      <w:bookmarkStart w:id="6" w:name="d902c126-21ef-4167-9209-dfb4fb73593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(фрагмент).</w:t>
      </w:r>
      <w:bookmarkEnd w:id="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Ю. Лермонтов.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Стихотворения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117e4a82-ed0d-45ab-b4ae-813f20ad62a5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7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Повесть «Тарас Бульба».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из цикла «Записки охотника»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8" w:name="724e0df4-38e3-41a2-b5b6-ae74cd02e3ae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по выбору). Например, «Бирюк», «Хорь и Калиныч» и др.</w:t>
      </w:r>
      <w:bookmarkEnd w:id="8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Стихотворения в прозе,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9" w:name="392c8492-5b4a-402c-8f0e-10bd561de6f3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«Русский язык», «Воробей» и др.</w:t>
      </w:r>
      <w:bookmarkEnd w:id="9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«После бала».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А. Некрасов.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0" w:name="d49ac97a-9f24-4da7-91f2-e48f019fd3f5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двух). Например, «Размышления у парадного подъезда», «Железная дорога» и др.</w:t>
      </w:r>
      <w:bookmarkEnd w:id="10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11" w:name="d84dadf2-8837-40a7-90af-c346f8dae9ab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Ф. И. Тютчев, А. А. Фет, А. К. Толстой и др. </w:t>
      </w:r>
      <w:r w:rsidRPr="00E24823">
        <w:rPr>
          <w:rFonts w:ascii="Times New Roman" w:hAnsi="Times New Roman" w:cs="Times New Roman"/>
          <w:color w:val="000000"/>
          <w:sz w:val="24"/>
          <w:szCs w:val="24"/>
        </w:rPr>
        <w:t>(не менее двух стихотворений по выбору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End w:id="11"/>
      <w:r w:rsidRPr="00E24823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</w:rPr>
        <w:t xml:space="preserve">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Е. Салтыков-Щедрин.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Сказки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2" w:name="0c9ef179-8127-40c8-873b-fdcc57270e7f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две по выбору). Например, «Повесть о том, как один мужик двух генералов прокормил», «Дикий помещик», «Премудрый пискарь» и др.</w:t>
      </w:r>
      <w:bookmarkEnd w:id="12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3" w:name="3f08c306-d1eb-40c1-bf0e-bea855aa400c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 двух). Например, А. К. Толстого, Р. Сабатини, Ф.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Купера.</w:t>
      </w:r>
      <w:bookmarkEnd w:id="13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конца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П. Чехов.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4" w:name="40c64b3a-a3eb-4d3f-8b8d-5837df728019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«Тоска», «Злоумышленник» и др.</w:t>
      </w:r>
      <w:bookmarkEnd w:id="14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Горький.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Ранние рассказы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5" w:name="a869f2ae-2a1e-4f4b-ba77-92f82652d3d9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произведение по выбору). Например, «Старуха Изергиль» (легенда о Данко), «Челкаш» и др.</w:t>
      </w:r>
      <w:bookmarkEnd w:id="15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6" w:name="aae30f53-7b1d-4cda-884d-589dec4393f5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 двух). Например, М. М. Зощенко, А. Т. Аверченко, Н. Тэффи, О. Генри, Я.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Гашека.</w:t>
      </w:r>
      <w:bookmarkEnd w:id="1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Грин.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и рассказы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7" w:name="b02116e4-e9ea-4e8f-af38-04f2ae71ec92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произведение по выбору). Например, «Алые паруса», «Зелёная лампа» и др.</w:t>
      </w:r>
      <w:bookmarkEnd w:id="17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Отечественная поэзия первой половины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на тему мечты и реальности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8" w:name="56b5d580-1dbd-4944-a96b-0fcb0abff14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два-три по выбору). Например, стихотворения А. А. Блока, Н. С. Гумилёва, М. И. Цветаевой и др.</w:t>
      </w:r>
      <w:bookmarkEnd w:id="18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В. Маяковский.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9" w:name="3508c828-689c-452f-ba72-3d6a17920a9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9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М.А. Шолохов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«Донские рассказы»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0" w:name="bfb8e5e7-5dc0-4aa2-a0fb-f3372a190cc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«Родинка», «Чужая кровь» и др.</w:t>
      </w:r>
      <w:bookmarkEnd w:id="20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А. П. Платонов.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1" w:name="58f8e791-4da1-4c7c-996e-06e9678d7ab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«Юшка», «Неизвестный цветок» и др.</w:t>
      </w:r>
      <w:bookmarkEnd w:id="21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В. М. Шукшин. 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2" w:name="a067d7de-fb70-421e-a5f5-fb299a482d23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по выбору). Например, «Чудик», «Стенька Разин», «Критики» и др.</w:t>
      </w:r>
      <w:bookmarkEnd w:id="22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3" w:name="0597886d-dd6d-4674-8ee8-e14ffd5ff35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3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4" w:name="83a8feea-b75e-4227-8bcd-8ff9e804ba2b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двух). Например, произведения Ф. А. Абрамова, В. П. Астафьева, В. И. Белова, Ф. А. Искандера и др.</w:t>
      </w:r>
      <w:bookmarkEnd w:id="24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5" w:name="990f3598-c382-45d9-8746-81a90d8ce29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5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литература.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де Сервантес Сааведра.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6" w:name="ea61fdd9-b266-4028-b605-73fad05f3a1b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главы по выбору).</w:t>
      </w:r>
      <w:bookmarkEnd w:id="26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новеллистика 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7" w:name="4c3792f6-c508-448f-810f-0a4e7935e4da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одно-два произведения по выбору). Например, П. Мериме. «Маттео Фальконе»; О. Генри. «Дары волхвов», «Последний лист</w:t>
      </w:r>
      <w:proofErr w:type="gramStart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  <w:bookmarkEnd w:id="27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де Сент Экзюпери.</w:t>
      </w: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Повесть-сказка «Маленький принц».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303C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9741E" w:rsidRPr="00E24823" w:rsidRDefault="00B9741E">
      <w:pPr>
        <w:rPr>
          <w:rFonts w:ascii="Times New Roman" w:hAnsi="Times New Roman" w:cs="Times New Roman"/>
          <w:sz w:val="24"/>
          <w:szCs w:val="24"/>
          <w:lang w:val="ru-RU"/>
        </w:rPr>
        <w:sectPr w:rsidR="00B9741E" w:rsidRPr="00E24823">
          <w:pgSz w:w="11906" w:h="16383"/>
          <w:pgMar w:top="1134" w:right="850" w:bottom="1134" w:left="1701" w:header="720" w:footer="720" w:gutter="0"/>
          <w:cols w:space="720"/>
        </w:sect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block-16330594"/>
      <w:bookmarkEnd w:id="2"/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B9741E" w:rsidRPr="00E24823" w:rsidRDefault="00E6011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EFE" w:rsidRPr="00E24823" w:rsidRDefault="00F94EF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94EFE" w:rsidRPr="00E24823" w:rsidRDefault="00F94EF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B9741E" w:rsidRPr="00E24823" w:rsidRDefault="00E601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B9741E" w:rsidRPr="00E24823" w:rsidRDefault="00E601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B9741E" w:rsidRPr="00E24823" w:rsidRDefault="00E6011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B9741E" w:rsidRPr="00E24823" w:rsidRDefault="00E601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B9741E" w:rsidRPr="00E24823" w:rsidRDefault="00E601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B9741E" w:rsidRPr="00E24823" w:rsidRDefault="00E6011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B9741E" w:rsidRPr="00E24823" w:rsidRDefault="00E601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B9741E" w:rsidRPr="00E24823" w:rsidRDefault="00E601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B9741E" w:rsidRPr="00E24823" w:rsidRDefault="00E601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B9741E" w:rsidRPr="00E24823" w:rsidRDefault="00E6011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управлять собственным эмоциональным состоянием;</w:t>
      </w:r>
    </w:p>
    <w:p w:rsidR="00B9741E" w:rsidRPr="00E24823" w:rsidRDefault="00E6011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B9741E" w:rsidRPr="00E24823" w:rsidRDefault="00E601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B9741E" w:rsidRPr="00E24823" w:rsidRDefault="00E601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B9741E" w:rsidRPr="00E24823" w:rsidRDefault="00E601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B9741E" w:rsidRPr="00E24823" w:rsidRDefault="00E601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готовность адаптироваться в профессиональной среде; </w:t>
      </w:r>
    </w:p>
    <w:p w:rsidR="00B9741E" w:rsidRPr="00E24823" w:rsidRDefault="00E601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B9741E" w:rsidRPr="00E24823" w:rsidRDefault="00E6011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B9741E" w:rsidRPr="00E24823" w:rsidRDefault="00E601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9741E" w:rsidRPr="00E24823" w:rsidRDefault="00E601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9741E" w:rsidRPr="00E24823" w:rsidRDefault="00E601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B9741E" w:rsidRPr="00E24823" w:rsidRDefault="00E601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B9741E" w:rsidRPr="00E24823" w:rsidRDefault="00E6011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B9741E" w:rsidRPr="00E24823" w:rsidRDefault="00E601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B9741E" w:rsidRPr="00E24823" w:rsidRDefault="00E601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B9741E" w:rsidRPr="00E24823" w:rsidRDefault="00E601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B9741E" w:rsidRPr="00E24823" w:rsidRDefault="00E6011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E6011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анализировать и выявлять взаимосвязи природы, общества и экономики;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B9741E" w:rsidRPr="00E24823" w:rsidRDefault="00E6011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AD45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9741E" w:rsidRPr="00E24823" w:rsidRDefault="00E6011F" w:rsidP="00F94EF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9741E" w:rsidRPr="00E24823" w:rsidRDefault="00303C87" w:rsidP="00BD7C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B9741E" w:rsidRPr="00E24823" w:rsidRDefault="00E6011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9741E" w:rsidRPr="00E24823" w:rsidRDefault="00E6011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B9741E" w:rsidRPr="00E24823" w:rsidRDefault="00E6011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B9741E" w:rsidRPr="00E24823" w:rsidRDefault="00E6011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B9741E" w:rsidRPr="00E24823" w:rsidRDefault="00E6011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B9741E" w:rsidRPr="00E24823" w:rsidRDefault="00E6011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B9741E" w:rsidRPr="00E24823" w:rsidRDefault="00B9741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741E" w:rsidRPr="00E24823" w:rsidRDefault="00303C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9741E" w:rsidRPr="00E24823" w:rsidRDefault="00B9741E">
      <w:pPr>
        <w:rPr>
          <w:rFonts w:ascii="Times New Roman" w:hAnsi="Times New Roman" w:cs="Times New Roman"/>
          <w:sz w:val="24"/>
          <w:szCs w:val="24"/>
          <w:lang w:val="ru-RU"/>
        </w:rPr>
        <w:sectPr w:rsidR="00B9741E" w:rsidRPr="00E24823" w:rsidSect="00F94EFE">
          <w:pgSz w:w="11906" w:h="16383"/>
          <w:pgMar w:top="567" w:right="567" w:bottom="567" w:left="1134" w:header="720" w:footer="720" w:gutter="0"/>
          <w:cols w:space="720"/>
        </w:sectPr>
      </w:pPr>
    </w:p>
    <w:p w:rsidR="00B9741E" w:rsidRPr="00AD455E" w:rsidRDefault="00AD45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block-16330595"/>
      <w:bookmarkEnd w:id="28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 С УКАЗАНИЕМ КОЛИЧЕСТВА АКАДЕМИЧЕСКИХ ЧАСОВ, ОТВОДИМЫХ НА ОСВОЕНИИ КАЖДОЙ ТЕМЫ УЧЕБНОГО ПРЕДМЕТА «ЛИТЕРАТУРА», И ВОЗМОЖНОСТЬ ИСПОЛЬЗОВАНИЯ НА ЭТОЙ ТЕМЕ ЭЛЕКТРОННЫХ (ЦИФР</w:t>
      </w:r>
      <w:r w:rsidR="006B78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ОВЫХ) ОБРАЗОВАТЕЛЬНЫХ РЕСУРСОВ</w:t>
      </w:r>
    </w:p>
    <w:tbl>
      <w:tblPr>
        <w:tblW w:w="0" w:type="auto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5945"/>
        <w:gridCol w:w="946"/>
        <w:gridCol w:w="1841"/>
        <w:gridCol w:w="1910"/>
        <w:gridCol w:w="3050"/>
      </w:tblGrid>
      <w:tr w:rsidR="00B9741E" w:rsidRPr="00E24823" w:rsidTr="0094126D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14399" w:type="dxa"/>
            <w:gridSpan w:val="6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литература</w:t>
            </w: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14399" w:type="dxa"/>
            <w:gridSpan w:val="6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(не менее четырёх</w:t>
            </w:r>
            <w:proofErr w:type="gramStart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).Например</w:t>
            </w:r>
            <w:proofErr w:type="gramEnd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14399" w:type="dxa"/>
            <w:gridSpan w:val="6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).Например</w:t>
            </w:r>
            <w:proofErr w:type="gramEnd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«Бирюк», «Хорь и Калиныч»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Ф. И. Тютчев, А. А. Фет, А. К. Толстой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двух стихотворений по выбору)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14399" w:type="dxa"/>
            <w:gridSpan w:val="6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конца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14399" w:type="dxa"/>
            <w:gridSpan w:val="6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поэзия первой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14399" w:type="dxa"/>
            <w:gridSpan w:val="6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6.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14399" w:type="dxa"/>
            <w:gridSpan w:val="6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новеллистика. (одно-два произведения по выбору). Например, П. </w:t>
            </w:r>
            <w:proofErr w:type="gramStart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Мериме.«</w:t>
            </w:r>
            <w:proofErr w:type="gramEnd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Маттео Фальконе»; О. Генри.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«Дары волхвов», «Последний лист».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41727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94126D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41E" w:rsidRPr="00E24823" w:rsidRDefault="00B9741E">
      <w:pPr>
        <w:rPr>
          <w:rFonts w:ascii="Times New Roman" w:hAnsi="Times New Roman" w:cs="Times New Roman"/>
          <w:sz w:val="24"/>
          <w:szCs w:val="24"/>
        </w:rPr>
        <w:sectPr w:rsidR="00B9741E" w:rsidRPr="00E24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41E" w:rsidRPr="00E24823" w:rsidRDefault="00B9741E">
      <w:pPr>
        <w:rPr>
          <w:rFonts w:ascii="Times New Roman" w:hAnsi="Times New Roman" w:cs="Times New Roman"/>
          <w:sz w:val="24"/>
          <w:szCs w:val="24"/>
        </w:rPr>
        <w:sectPr w:rsidR="00B9741E" w:rsidRPr="00E248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41E" w:rsidRPr="00E24823" w:rsidRDefault="00E6011F" w:rsidP="00BD7C1D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B9741E" w:rsidRPr="00E2482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Start w:id="30" w:name="block-16330596"/>
      <w:bookmarkEnd w:id="29"/>
    </w:p>
    <w:p w:rsidR="00B9741E" w:rsidRPr="00E24823" w:rsidRDefault="00E6011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482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14884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1701"/>
        <w:gridCol w:w="1701"/>
        <w:gridCol w:w="1276"/>
        <w:gridCol w:w="3118"/>
      </w:tblGrid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№ п/п </w:t>
            </w:r>
          </w:p>
          <w:p w:rsidR="00B9741E" w:rsidRPr="00C80C80" w:rsidRDefault="00B9741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Тема урока </w:t>
            </w:r>
          </w:p>
          <w:p w:rsidR="00B9741E" w:rsidRPr="00C80C80" w:rsidRDefault="00B9741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Дата изучения </w:t>
            </w:r>
          </w:p>
          <w:p w:rsidR="00B9741E" w:rsidRPr="00C80C80" w:rsidRDefault="00B9741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Электронные цифровые образовательные ресурсы </w:t>
            </w:r>
          </w:p>
          <w:p w:rsidR="00B9741E" w:rsidRPr="00C80C80" w:rsidRDefault="00B9741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Всего </w:t>
            </w:r>
          </w:p>
          <w:p w:rsidR="00B9741E" w:rsidRPr="00C80C80" w:rsidRDefault="00B9741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Контрольные работы </w:t>
            </w:r>
          </w:p>
          <w:p w:rsidR="00B9741E" w:rsidRPr="00C80C80" w:rsidRDefault="00B9741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C80C80" w:rsidRDefault="00E6011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  <w:r w:rsidRPr="00C80C80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Практические работы </w:t>
            </w:r>
          </w:p>
          <w:p w:rsidR="00B9741E" w:rsidRPr="00C80C80" w:rsidRDefault="00B9741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и проблемы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и проблематика лирических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«Повести Белкина» («Станционный смотритель» и др.).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 "блудного сына" в повести «Станционный смотритель»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Карла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авторской позиции в поэме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 Тема одиночества в лирике поэта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34310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выразительности в художественном произведении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34428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3464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3475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домашнему сочинению по произведению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34860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и проблематика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Цикл «Записки охотника» в историческом контексте.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352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3542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35544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3565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35774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А. Некрасов. Стихотворение «Железная дорога».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35878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второй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Ф. И. Тютчев. «Есть в осени первоначальной…», «Весенние воды</w:t>
            </w:r>
            <w:proofErr w:type="gramStart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.</w:t>
            </w:r>
            <w:proofErr w:type="gramEnd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35990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 по литературе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мастерство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36520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36656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сатиры в произведениях писателей конца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сатиры.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3706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«Алые паруса», «Зелёная лампа»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3678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 Грин. Идейно-художественное своеобразие произведений.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поэзия первой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3626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отношение к лошадям» и др.Тематика, проблематика, композиция стихотворения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369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373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375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3798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Произведения отечественных прозаиков второй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одного из рассказов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идея, сюжет, система образов одного из произведений.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Итоговая контрольная работа по литературе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началу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383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Жанр, тематика, проблематика, сюжет романа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3851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де Сервантес Сааведра. Роман «Хитроумный идальго Дон Кихот </w:t>
            </w:r>
            <w:proofErr w:type="gramStart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Ламанчский»(</w:t>
            </w:r>
            <w:proofErr w:type="gramEnd"/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76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38672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77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3808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главного героя с другими персонажами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3819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9741E" w:rsidRPr="007C046E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  <w:r w:rsidRPr="00E248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1E" w:rsidRPr="00E24823" w:rsidTr="00C80C80">
        <w:trPr>
          <w:trHeight w:val="144"/>
          <w:tblCellSpacing w:w="20" w:type="nil"/>
        </w:trPr>
        <w:tc>
          <w:tcPr>
            <w:tcW w:w="5954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741E" w:rsidRPr="00E24823" w:rsidRDefault="00E601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9741E" w:rsidRPr="00E24823" w:rsidRDefault="00B97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0"/>
    </w:tbl>
    <w:p w:rsidR="00E6011F" w:rsidRPr="00E24823" w:rsidRDefault="00E6011F" w:rsidP="002749F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6011F" w:rsidRPr="00E24823" w:rsidSect="00A65DA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62F"/>
    <w:multiLevelType w:val="multilevel"/>
    <w:tmpl w:val="BB1CC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7A06"/>
    <w:multiLevelType w:val="multilevel"/>
    <w:tmpl w:val="20A6F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34D39"/>
    <w:multiLevelType w:val="multilevel"/>
    <w:tmpl w:val="78DAA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3546C"/>
    <w:multiLevelType w:val="multilevel"/>
    <w:tmpl w:val="EDE06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76AE3"/>
    <w:multiLevelType w:val="multilevel"/>
    <w:tmpl w:val="8E3E8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43859"/>
    <w:multiLevelType w:val="multilevel"/>
    <w:tmpl w:val="BA54D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B71DE"/>
    <w:multiLevelType w:val="multilevel"/>
    <w:tmpl w:val="43D01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61B82"/>
    <w:multiLevelType w:val="multilevel"/>
    <w:tmpl w:val="24B8F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46ACD"/>
    <w:multiLevelType w:val="multilevel"/>
    <w:tmpl w:val="27484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AD191C"/>
    <w:multiLevelType w:val="multilevel"/>
    <w:tmpl w:val="D8B2A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324AC3"/>
    <w:multiLevelType w:val="multilevel"/>
    <w:tmpl w:val="A9F0F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741BF1"/>
    <w:multiLevelType w:val="multilevel"/>
    <w:tmpl w:val="3A845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9F3438"/>
    <w:multiLevelType w:val="multilevel"/>
    <w:tmpl w:val="32320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A585E"/>
    <w:multiLevelType w:val="multilevel"/>
    <w:tmpl w:val="B3263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931A75"/>
    <w:multiLevelType w:val="multilevel"/>
    <w:tmpl w:val="50CCF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416F42"/>
    <w:multiLevelType w:val="multilevel"/>
    <w:tmpl w:val="EE6A0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C2BD5"/>
    <w:multiLevelType w:val="multilevel"/>
    <w:tmpl w:val="8B641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652103"/>
    <w:multiLevelType w:val="multilevel"/>
    <w:tmpl w:val="44F86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E00CEC"/>
    <w:multiLevelType w:val="multilevel"/>
    <w:tmpl w:val="B2947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6744F6"/>
    <w:multiLevelType w:val="multilevel"/>
    <w:tmpl w:val="B4387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BB0BAC"/>
    <w:multiLevelType w:val="multilevel"/>
    <w:tmpl w:val="D2189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941809"/>
    <w:multiLevelType w:val="multilevel"/>
    <w:tmpl w:val="A3986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5A33D1"/>
    <w:multiLevelType w:val="multilevel"/>
    <w:tmpl w:val="45624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9"/>
  </w:num>
  <w:num w:numId="5">
    <w:abstractNumId w:val="1"/>
  </w:num>
  <w:num w:numId="6">
    <w:abstractNumId w:val="0"/>
  </w:num>
  <w:num w:numId="7">
    <w:abstractNumId w:val="2"/>
  </w:num>
  <w:num w:numId="8">
    <w:abstractNumId w:val="16"/>
  </w:num>
  <w:num w:numId="9">
    <w:abstractNumId w:val="18"/>
  </w:num>
  <w:num w:numId="10">
    <w:abstractNumId w:val="7"/>
  </w:num>
  <w:num w:numId="11">
    <w:abstractNumId w:val="8"/>
  </w:num>
  <w:num w:numId="12">
    <w:abstractNumId w:val="21"/>
  </w:num>
  <w:num w:numId="13">
    <w:abstractNumId w:val="15"/>
  </w:num>
  <w:num w:numId="14">
    <w:abstractNumId w:val="3"/>
  </w:num>
  <w:num w:numId="15">
    <w:abstractNumId w:val="5"/>
  </w:num>
  <w:num w:numId="16">
    <w:abstractNumId w:val="4"/>
  </w:num>
  <w:num w:numId="17">
    <w:abstractNumId w:val="6"/>
  </w:num>
  <w:num w:numId="18">
    <w:abstractNumId w:val="12"/>
  </w:num>
  <w:num w:numId="19">
    <w:abstractNumId w:val="10"/>
  </w:num>
  <w:num w:numId="20">
    <w:abstractNumId w:val="14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E"/>
    <w:rsid w:val="002749F6"/>
    <w:rsid w:val="00303C87"/>
    <w:rsid w:val="00486289"/>
    <w:rsid w:val="00574B12"/>
    <w:rsid w:val="006B7854"/>
    <w:rsid w:val="00725B85"/>
    <w:rsid w:val="007C046E"/>
    <w:rsid w:val="008B2F18"/>
    <w:rsid w:val="0094126D"/>
    <w:rsid w:val="009A29A9"/>
    <w:rsid w:val="00A65DA4"/>
    <w:rsid w:val="00AD455E"/>
    <w:rsid w:val="00AE5D08"/>
    <w:rsid w:val="00B9741E"/>
    <w:rsid w:val="00BD7C1D"/>
    <w:rsid w:val="00C04FCF"/>
    <w:rsid w:val="00C80C80"/>
    <w:rsid w:val="00E24823"/>
    <w:rsid w:val="00E6011F"/>
    <w:rsid w:val="00F22900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8D16"/>
  <w15:docId w15:val="{45CF3D7B-7DD7-409B-AC47-5079ECA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75c" TargetMode="External"/><Relationship Id="rId47" Type="http://schemas.openxmlformats.org/officeDocument/2006/relationships/hyperlink" Target="https://m.edsoo.ru/8bc352ba" TargetMode="External"/><Relationship Id="rId63" Type="http://schemas.openxmlformats.org/officeDocument/2006/relationships/hyperlink" Target="https://m.edsoo.ru/8bc368ae" TargetMode="External"/><Relationship Id="rId68" Type="http://schemas.openxmlformats.org/officeDocument/2006/relationships/hyperlink" Target="https://m.edsoo.ru/8bc373f8" TargetMode="Externa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20c" TargetMode="External"/><Relationship Id="rId53" Type="http://schemas.openxmlformats.org/officeDocument/2006/relationships/hyperlink" Target="https://m.edsoo.ru/8bc35990" TargetMode="External"/><Relationship Id="rId58" Type="http://schemas.openxmlformats.org/officeDocument/2006/relationships/hyperlink" Target="https://m.edsoo.ru/8bc36520" TargetMode="External"/><Relationship Id="rId74" Type="http://schemas.openxmlformats.org/officeDocument/2006/relationships/hyperlink" Target="https://m.edsoo.ru/8bc383d4" TargetMode="External"/><Relationship Id="rId79" Type="http://schemas.openxmlformats.org/officeDocument/2006/relationships/hyperlink" Target="https://m.edsoo.ru/8bc3819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bc3706a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860" TargetMode="External"/><Relationship Id="rId48" Type="http://schemas.openxmlformats.org/officeDocument/2006/relationships/hyperlink" Target="https://m.edsoo.ru/8bc3542c" TargetMode="External"/><Relationship Id="rId56" Type="http://schemas.openxmlformats.org/officeDocument/2006/relationships/hyperlink" Target="https://m.edsoo.ru/8bc35a94" TargetMode="External"/><Relationship Id="rId64" Type="http://schemas.openxmlformats.org/officeDocument/2006/relationships/hyperlink" Target="https://m.edsoo.ru/8bc3626e" TargetMode="External"/><Relationship Id="rId69" Type="http://schemas.openxmlformats.org/officeDocument/2006/relationships/hyperlink" Target="https://m.edsoo.ru/8bc375a6" TargetMode="External"/><Relationship Id="rId77" Type="http://schemas.openxmlformats.org/officeDocument/2006/relationships/hyperlink" Target="https://m.edsoo.ru/8bc38a64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774" TargetMode="External"/><Relationship Id="rId72" Type="http://schemas.openxmlformats.org/officeDocument/2006/relationships/hyperlink" Target="https://m.edsoo.ru/8bc37e0c" TargetMode="External"/><Relationship Id="rId80" Type="http://schemas.openxmlformats.org/officeDocument/2006/relationships/hyperlink" Target="https://m.edsoo.ru/8bc382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3fa0" TargetMode="External"/><Relationship Id="rId46" Type="http://schemas.openxmlformats.org/officeDocument/2006/relationships/hyperlink" Target="https://m.edsoo.ru/8bc350a8" TargetMode="External"/><Relationship Id="rId59" Type="http://schemas.openxmlformats.org/officeDocument/2006/relationships/hyperlink" Target="https://m.edsoo.ru/8bc36656" TargetMode="External"/><Relationship Id="rId67" Type="http://schemas.openxmlformats.org/officeDocument/2006/relationships/hyperlink" Target="https://m.edsoo.ru/8bc37bdc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64e" TargetMode="External"/><Relationship Id="rId54" Type="http://schemas.openxmlformats.org/officeDocument/2006/relationships/hyperlink" Target="https://m.edsoo.ru/8bc35c06" TargetMode="External"/><Relationship Id="rId62" Type="http://schemas.openxmlformats.org/officeDocument/2006/relationships/hyperlink" Target="https://m.edsoo.ru/8bc3678c" TargetMode="External"/><Relationship Id="rId70" Type="http://schemas.openxmlformats.org/officeDocument/2006/relationships/hyperlink" Target="https://m.edsoo.ru/8bc3798e" TargetMode="External"/><Relationship Id="rId75" Type="http://schemas.openxmlformats.org/officeDocument/2006/relationships/hyperlink" Target="https://m.edsoo.ru/8bc385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0ae" TargetMode="External"/><Relationship Id="rId49" Type="http://schemas.openxmlformats.org/officeDocument/2006/relationships/hyperlink" Target="https://m.edsoo.ru/8bc35544" TargetMode="External"/><Relationship Id="rId57" Type="http://schemas.openxmlformats.org/officeDocument/2006/relationships/hyperlink" Target="https://m.edsoo.ru/8bc35f3a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d60" TargetMode="External"/><Relationship Id="rId52" Type="http://schemas.openxmlformats.org/officeDocument/2006/relationships/hyperlink" Target="https://m.edsoo.ru/8bc35878" TargetMode="External"/><Relationship Id="rId60" Type="http://schemas.openxmlformats.org/officeDocument/2006/relationships/hyperlink" Target="https://m.edsoo.ru/8bc36f52" TargetMode="External"/><Relationship Id="rId65" Type="http://schemas.openxmlformats.org/officeDocument/2006/relationships/hyperlink" Target="https://m.edsoo.ru/8bc369ee" TargetMode="External"/><Relationship Id="rId73" Type="http://schemas.openxmlformats.org/officeDocument/2006/relationships/hyperlink" Target="https://m.edsoo.ru/8bc37f24" TargetMode="External"/><Relationship Id="rId78" Type="http://schemas.openxmlformats.org/officeDocument/2006/relationships/hyperlink" Target="https://m.edsoo.ru/8bc3808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310" TargetMode="Externa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8bc3565c" TargetMode="External"/><Relationship Id="rId55" Type="http://schemas.openxmlformats.org/officeDocument/2006/relationships/hyperlink" Target="https://m.edsoo.ru/8bc35e2c" TargetMode="External"/><Relationship Id="rId76" Type="http://schemas.openxmlformats.org/officeDocument/2006/relationships/hyperlink" Target="https://m.edsoo.ru/8bc38672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a9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m.edsoo.ru/8bc34428" TargetMode="External"/><Relationship Id="rId45" Type="http://schemas.openxmlformats.org/officeDocument/2006/relationships/hyperlink" Target="https://m.edsoo.ru/8bc34e6e" TargetMode="External"/><Relationship Id="rId66" Type="http://schemas.openxmlformats.org/officeDocument/2006/relationships/hyperlink" Target="https://m.edsoo.ru/8bc36b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21</cp:revision>
  <dcterms:created xsi:type="dcterms:W3CDTF">2023-09-08T05:45:00Z</dcterms:created>
  <dcterms:modified xsi:type="dcterms:W3CDTF">2023-11-09T02:03:00Z</dcterms:modified>
</cp:coreProperties>
</file>