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D4" w:rsidRPr="005F78D4" w:rsidRDefault="00CD5382" w:rsidP="005F78D4">
      <w:pPr>
        <w:pStyle w:val="a3"/>
        <w:spacing w:before="80" w:line="114" w:lineRule="exact"/>
        <w:ind w:left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.3pt;margin-top:51.25pt;width:538.95pt;height:699.7pt;z-index:15729152;mso-position-horizontal-relative:page;mso-position-vertic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828"/>
                    <w:gridCol w:w="7937"/>
                  </w:tblGrid>
                  <w:tr w:rsidR="00CD5382">
                    <w:trPr>
                      <w:trHeight w:val="275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387" w:right="37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Предмет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10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Основы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духовно-нравственной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культуры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народов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России</w:t>
                        </w:r>
                      </w:p>
                    </w:tc>
                  </w:tr>
                  <w:tr w:rsidR="00CD5382">
                    <w:trPr>
                      <w:trHeight w:val="275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385" w:right="37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5</w:t>
                        </w:r>
                        <w:r>
                          <w:rPr>
                            <w:i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-6</w:t>
                        </w:r>
                        <w:r>
                          <w:rPr>
                            <w:i/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</w:t>
                        </w:r>
                      </w:p>
                    </w:tc>
                  </w:tr>
                  <w:tr w:rsidR="00CD5382">
                    <w:trPr>
                      <w:trHeight w:val="275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383" w:right="37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Уровень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освоения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spacing w:line="256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Базовый</w:t>
                        </w:r>
                      </w:p>
                    </w:tc>
                  </w:tr>
                  <w:tr w:rsidR="00CD5382">
                    <w:trPr>
                      <w:trHeight w:val="5037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spacing w:line="275" w:lineRule="exact"/>
                          <w:ind w:left="387" w:right="37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Нормативная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база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ind w:left="108" w:right="6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Рабочая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ОДНКНР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составлена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следующих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нормативно-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правовых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документов: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spacing w:line="237" w:lineRule="auto"/>
                          <w:ind w:right="217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Федеральный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закон «Об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образовании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Российской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Федерации»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273от 29.12.2012г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ind w:right="593"/>
                          <w:rPr>
                            <w:rFonts w:ascii="Symbol" w:hAnsi="Symbol"/>
                          </w:rPr>
                        </w:pPr>
                        <w:r>
                          <w:rPr>
                            <w:sz w:val="24"/>
                          </w:rPr>
                          <w:t>Федерального государственного образовательного стандарта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основного общего образования, утвержденного приказом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Минпросвещения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Российской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Федерации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31.05.2021г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287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ind w:right="255"/>
                          <w:rPr>
                            <w:rFonts w:ascii="Symbol" w:hAnsi="Symbol"/>
                          </w:rPr>
                        </w:pPr>
                        <w:r>
                          <w:rPr>
                            <w:sz w:val="24"/>
                          </w:rPr>
                          <w:t>Приказ Минпросвещения России от 18.05.2023 № 370 «Об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утверждении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федеральной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образовательной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основного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образования»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spacing w:before="3" w:line="237" w:lineRule="auto"/>
                          <w:ind w:right="106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Концепции духовно-нравственного развития и воспитания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личности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гражданина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России.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spacing w:before="5" w:line="237" w:lineRule="auto"/>
                          <w:ind w:right="804"/>
                          <w:rPr>
                            <w:rFonts w:ascii="Symbol" w:hAnsi="Symbol"/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Основной образовательной программы основн</w:t>
                        </w:r>
                        <w:r>
                          <w:rPr>
                            <w:sz w:val="24"/>
                          </w:rPr>
                          <w:t>ого общего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78D4">
                          <w:rPr>
                            <w:sz w:val="24"/>
                          </w:rPr>
                          <w:t xml:space="preserve">Первомайской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СОШ</w:t>
                        </w:r>
                        <w:r>
                          <w:rPr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(Приказ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от30.08.2023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</w:t>
                        </w:r>
                        <w:proofErr w:type="gramEnd"/>
                      </w:p>
                      <w:p w:rsidR="00CD5382" w:rsidRDefault="00B03C10">
                        <w:pPr>
                          <w:pStyle w:val="TableParagraph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№271-од)</w:t>
                        </w:r>
                        <w:proofErr w:type="gramEnd"/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827"/>
                            <w:tab w:val="left" w:pos="828"/>
                          </w:tabs>
                          <w:spacing w:before="2" w:line="292" w:lineRule="exact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соответствии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Положением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рабочих программах,</w:t>
                        </w:r>
                      </w:p>
                      <w:p w:rsidR="00CD5382" w:rsidRDefault="00B03C10" w:rsidP="005F78D4">
                        <w:pPr>
                          <w:pStyle w:val="TableParagraph"/>
                          <w:spacing w:line="27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разрабатываемых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ФГОС-2021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 w:rsidR="005F78D4">
                          <w:rPr>
                            <w:sz w:val="24"/>
                          </w:rPr>
                          <w:t>Первомайской</w:t>
                        </w:r>
                        <w:proofErr w:type="gram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СОШ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(Приказ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30.08.2023 №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271/1 -од)</w:t>
                        </w:r>
                      </w:p>
                    </w:tc>
                  </w:tr>
                  <w:tr w:rsidR="00CD5382">
                    <w:trPr>
                      <w:trHeight w:val="570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ind w:left="127" w:right="114" w:firstLine="3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УМК, на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базе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которого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реализуется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программа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3"/>
                          </w:numPr>
                          <w:tabs>
                            <w:tab w:val="left" w:pos="887"/>
                            <w:tab w:val="left" w:pos="888"/>
                          </w:tabs>
                          <w:spacing w:line="276" w:lineRule="exact"/>
                          <w:ind w:right="3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«Основы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духовно-нравственной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культуры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народов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России»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Н.Ф.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Виноградова,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В.И.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Власенко,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А.В.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Поляков.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М.: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Вентана-Граф.</w:t>
                        </w:r>
                      </w:p>
                    </w:tc>
                  </w:tr>
                  <w:tr w:rsidR="00CD5382">
                    <w:trPr>
                      <w:trHeight w:val="827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ind w:left="331" w:right="323" w:firstLine="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Место учебного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предмета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учебном</w:t>
                        </w:r>
                        <w:proofErr w:type="gramEnd"/>
                      </w:p>
                      <w:p w:rsidR="00CD5382" w:rsidRDefault="00B03C10">
                        <w:pPr>
                          <w:pStyle w:val="TableParagraph"/>
                          <w:spacing w:line="259" w:lineRule="exact"/>
                          <w:ind w:left="387" w:right="378"/>
                          <w:jc w:val="center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sz w:val="24"/>
                          </w:rPr>
                          <w:t>плане</w:t>
                        </w:r>
                        <w:proofErr w:type="gramEnd"/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ind w:left="108" w:right="18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Предмет «ОДНКНР» изучается в 5-6 классах в объеме 68 часов (по 34 ч. в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каждом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классе).</w:t>
                        </w:r>
                      </w:p>
                    </w:tc>
                  </w:tr>
                  <w:tr w:rsidR="00CD5382">
                    <w:trPr>
                      <w:trHeight w:val="1948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ind w:left="777" w:right="448" w:hanging="30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Цель реализации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  <w:tab w:val="left" w:pos="828"/>
                          </w:tabs>
                          <w:ind w:right="52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Формирование у учащихся мотивации к осознанному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нравственному поведению, основанному на знании культурных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религиозных традиций многонационального народа России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уважении к ним, к диалогу с представителями других культур 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миров</w:t>
                        </w:r>
                        <w:r>
                          <w:rPr>
                            <w:sz w:val="24"/>
                          </w:rPr>
                          <w:t>оззрений,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формирование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представлений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светской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этике,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отечественных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традиционных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религиях,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роли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культуре,</w:t>
                        </w:r>
                      </w:p>
                      <w:p w:rsidR="00CD5382" w:rsidRDefault="00B03C10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истории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современности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России.</w:t>
                        </w:r>
                      </w:p>
                    </w:tc>
                  </w:tr>
                  <w:tr w:rsidR="00CD5382">
                    <w:trPr>
                      <w:trHeight w:val="4692"/>
                    </w:trPr>
                    <w:tc>
                      <w:tcPr>
                        <w:tcW w:w="2828" w:type="dxa"/>
                      </w:tcPr>
                      <w:p w:rsidR="00CD5382" w:rsidRDefault="00B03C10">
                        <w:pPr>
                          <w:pStyle w:val="TableParagraph"/>
                          <w:spacing w:line="273" w:lineRule="exact"/>
                          <w:ind w:left="386" w:right="37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Задачи</w:t>
                        </w:r>
                      </w:p>
                    </w:tc>
                    <w:tc>
                      <w:tcPr>
                        <w:tcW w:w="7937" w:type="dxa"/>
                      </w:tcPr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  <w:tab w:val="left" w:pos="828"/>
                          </w:tabs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Совершенствование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способности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восприятию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накопленной</w:t>
                        </w:r>
                      </w:p>
                      <w:p w:rsidR="00CD5382" w:rsidRDefault="00B03C1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разными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народами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духовнонравственной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культуры,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осознание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того,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что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человеческое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общество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конкретный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индивид может</w:t>
                        </w:r>
                      </w:p>
                      <w:p w:rsidR="00CD5382" w:rsidRDefault="00B03C10">
                        <w:pPr>
                          <w:pStyle w:val="TableParagraph"/>
                          <w:ind w:right="38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благополучно существовать и развиваться, если стремится к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нравственному самосовершенствованию, проявляет готовность к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духовному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саморазвитию.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887"/>
                            <w:tab w:val="left" w:pos="888"/>
                          </w:tabs>
                          <w:ind w:right="378"/>
                          <w:rPr>
                            <w:sz w:val="24"/>
                          </w:rPr>
                        </w:pPr>
                        <w:r>
                          <w:tab/>
                        </w:r>
                        <w:r>
                          <w:rPr>
                            <w:sz w:val="24"/>
                          </w:rPr>
                          <w:t>Углубление и расширение представлений о том</w:t>
                        </w:r>
                        <w:r>
                          <w:rPr>
                            <w:sz w:val="24"/>
                          </w:rPr>
                          <w:t>, что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общечеловеческие ценности родились, хранятся и передаются от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поколения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поколению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через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этнические,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культурные,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семейные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традиции, общенациональные и межнациональные отношения,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религиозные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верования.</w:t>
                        </w:r>
                      </w:p>
                      <w:p w:rsidR="00CD5382" w:rsidRDefault="00B03C1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887"/>
                            <w:tab w:val="left" w:pos="888"/>
                          </w:tabs>
                          <w:spacing w:line="270" w:lineRule="atLeast"/>
                          <w:ind w:right="130"/>
                          <w:rPr>
                            <w:sz w:val="24"/>
                          </w:rPr>
                        </w:pPr>
                        <w:r>
                          <w:tab/>
                        </w:r>
                        <w:r>
                          <w:rPr>
                            <w:sz w:val="24"/>
                          </w:rPr>
                          <w:t>Осознание того, что духовно-нравственная культура современного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человека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является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прямым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наследником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всей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жизни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предков, она берет свои истоки в повседневной жизни, в народном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эпосе, фольклорных праздниках, религиозных обрядах.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Становление внутренних установок личности, ценностных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ориентаций,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убеждения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том,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что отношение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члену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общества</w:t>
                        </w:r>
                      </w:p>
                    </w:tc>
                  </w:tr>
                </w:tbl>
                <w:p w:rsidR="00CD5382" w:rsidRDefault="00CD5382">
                  <w:pPr>
                    <w:pStyle w:val="a3"/>
                    <w:ind w:left="0"/>
                  </w:pPr>
                </w:p>
              </w:txbxContent>
            </v:textbox>
            <w10:wrap anchorx="page" anchory="page"/>
          </v:shape>
        </w:pict>
      </w:r>
      <w:r w:rsidRPr="00CD5382">
        <w:pict>
          <v:shape id="_x0000_s1026" type="#_x0000_t202" style="position:absolute;margin-left:146.65pt;margin-top:13.85pt;width:301.9pt;height:13.3pt;z-index:-15791104;mso-position-horizontal-relative:page" filled="f" stroked="f">
            <v:textbox style="mso-next-textbox:#_x0000_s1026" inset="0,0,0,0">
              <w:txbxContent>
                <w:p w:rsidR="00CD5382" w:rsidRDefault="00B03C10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Аннотация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рабочей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ОДНКНР,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5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-6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классы.</w:t>
                  </w:r>
                </w:p>
              </w:txbxContent>
            </v:textbox>
            <w10:wrap anchorx="page"/>
          </v:shape>
        </w:pict>
      </w: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5F78D4" w:rsidRDefault="005F78D4">
      <w:pPr>
        <w:pStyle w:val="a3"/>
        <w:spacing w:line="235" w:lineRule="auto"/>
        <w:ind w:right="6352"/>
      </w:pPr>
    </w:p>
    <w:p w:rsidR="00CD5382" w:rsidRDefault="00CD5382">
      <w:pPr>
        <w:spacing w:line="114" w:lineRule="exact"/>
        <w:rPr>
          <w:rFonts w:ascii="Arial MT" w:hAnsi="Arial MT"/>
        </w:rPr>
        <w:sectPr w:rsidR="00CD5382">
          <w:type w:val="continuous"/>
          <w:pgSz w:w="11910" w:h="16840"/>
          <w:pgMar w:top="80" w:right="46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8"/>
        <w:gridCol w:w="7937"/>
      </w:tblGrid>
      <w:tr w:rsidR="00CD5382">
        <w:trPr>
          <w:trHeight w:val="1106"/>
        </w:trPr>
        <w:tc>
          <w:tcPr>
            <w:tcW w:w="2828" w:type="dxa"/>
          </w:tcPr>
          <w:p w:rsidR="00CD5382" w:rsidRDefault="00CD53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7" w:type="dxa"/>
          </w:tcPr>
          <w:p w:rsidR="00CD5382" w:rsidRDefault="00B03C10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определяется не его принадлежностью к определенному этносу,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религиозными убеждениями, а нравственным характером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родине,</w:t>
            </w:r>
          </w:p>
          <w:p w:rsidR="00CD5382" w:rsidRDefault="00B03C1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населяющим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культуре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</w:p>
        </w:tc>
      </w:tr>
    </w:tbl>
    <w:p w:rsidR="00B03C10" w:rsidRDefault="00B03C10"/>
    <w:sectPr w:rsidR="00B03C10" w:rsidSect="00CD5382">
      <w:pgSz w:w="11910" w:h="16840"/>
      <w:pgMar w:top="540" w:right="46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40563"/>
    <w:multiLevelType w:val="hybridMultilevel"/>
    <w:tmpl w:val="B958FFEE"/>
    <w:lvl w:ilvl="0" w:tplc="1578DAD4">
      <w:numFmt w:val="bullet"/>
      <w:lvlText w:val=""/>
      <w:lvlJc w:val="left"/>
      <w:pPr>
        <w:ind w:left="828" w:hanging="360"/>
      </w:pPr>
      <w:rPr>
        <w:rFonts w:hint="default"/>
        <w:w w:val="100"/>
        <w:lang w:val="ru-RU" w:eastAsia="en-US" w:bidi="ar-SA"/>
      </w:rPr>
    </w:lvl>
    <w:lvl w:ilvl="1" w:tplc="8C5E5EA4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2" w:tplc="23D87686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3" w:tplc="8C924734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4" w:tplc="EF2CF660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5" w:tplc="5024DE4E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6" w:tplc="D3AA97DA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7" w:tplc="EC5AE014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8" w:tplc="0F86CBD2">
      <w:numFmt w:val="bullet"/>
      <w:lvlText w:val="•"/>
      <w:lvlJc w:val="left"/>
      <w:pPr>
        <w:ind w:left="6505" w:hanging="360"/>
      </w:pPr>
      <w:rPr>
        <w:rFonts w:hint="default"/>
        <w:lang w:val="ru-RU" w:eastAsia="en-US" w:bidi="ar-SA"/>
      </w:rPr>
    </w:lvl>
  </w:abstractNum>
  <w:abstractNum w:abstractNumId="1">
    <w:nsid w:val="2CAE4347"/>
    <w:multiLevelType w:val="hybridMultilevel"/>
    <w:tmpl w:val="6E66D236"/>
    <w:lvl w:ilvl="0" w:tplc="1DA0D78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8502FC0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2" w:tplc="5EDA5116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3" w:tplc="330EEDD4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4" w:tplc="88EE9EBA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5" w:tplc="D91ED75A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6" w:tplc="36BAD41E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7" w:tplc="4254FD76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8" w:tplc="5106E39C">
      <w:numFmt w:val="bullet"/>
      <w:lvlText w:val="•"/>
      <w:lvlJc w:val="left"/>
      <w:pPr>
        <w:ind w:left="6505" w:hanging="360"/>
      </w:pPr>
      <w:rPr>
        <w:rFonts w:hint="default"/>
        <w:lang w:val="ru-RU" w:eastAsia="en-US" w:bidi="ar-SA"/>
      </w:rPr>
    </w:lvl>
  </w:abstractNum>
  <w:abstractNum w:abstractNumId="2">
    <w:nsid w:val="2F812619"/>
    <w:multiLevelType w:val="hybridMultilevel"/>
    <w:tmpl w:val="A9141334"/>
    <w:lvl w:ilvl="0" w:tplc="070CC2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BF50051C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2" w:tplc="6F988C42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3" w:tplc="595A3864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4" w:tplc="B468714A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5" w:tplc="C2FA679A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6" w:tplc="15769D44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7" w:tplc="C2B2A608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8" w:tplc="22BE3D4E">
      <w:numFmt w:val="bullet"/>
      <w:lvlText w:val="•"/>
      <w:lvlJc w:val="left"/>
      <w:pPr>
        <w:ind w:left="6505" w:hanging="360"/>
      </w:pPr>
      <w:rPr>
        <w:rFonts w:hint="default"/>
        <w:lang w:val="ru-RU" w:eastAsia="en-US" w:bidi="ar-SA"/>
      </w:rPr>
    </w:lvl>
  </w:abstractNum>
  <w:abstractNum w:abstractNumId="3">
    <w:nsid w:val="45994CC8"/>
    <w:multiLevelType w:val="hybridMultilevel"/>
    <w:tmpl w:val="C3C85FB0"/>
    <w:lvl w:ilvl="0" w:tplc="80D4CF30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color w:val="212121"/>
        <w:w w:val="100"/>
        <w:sz w:val="24"/>
        <w:szCs w:val="24"/>
        <w:lang w:val="ru-RU" w:eastAsia="en-US" w:bidi="ar-SA"/>
      </w:rPr>
    </w:lvl>
    <w:lvl w:ilvl="1" w:tplc="FA56601E">
      <w:numFmt w:val="bullet"/>
      <w:lvlText w:val="•"/>
      <w:lvlJc w:val="left"/>
      <w:pPr>
        <w:ind w:left="1584" w:hanging="360"/>
      </w:pPr>
      <w:rPr>
        <w:rFonts w:hint="default"/>
        <w:lang w:val="ru-RU" w:eastAsia="en-US" w:bidi="ar-SA"/>
      </w:rPr>
    </w:lvl>
    <w:lvl w:ilvl="2" w:tplc="DE5C2C9C">
      <w:numFmt w:val="bullet"/>
      <w:lvlText w:val="•"/>
      <w:lvlJc w:val="left"/>
      <w:pPr>
        <w:ind w:left="2289" w:hanging="360"/>
      </w:pPr>
      <w:rPr>
        <w:rFonts w:hint="default"/>
        <w:lang w:val="ru-RU" w:eastAsia="en-US" w:bidi="ar-SA"/>
      </w:rPr>
    </w:lvl>
    <w:lvl w:ilvl="3" w:tplc="A4421A34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4" w:tplc="B8425DD2">
      <w:numFmt w:val="bullet"/>
      <w:lvlText w:val="•"/>
      <w:lvlJc w:val="left"/>
      <w:pPr>
        <w:ind w:left="3698" w:hanging="360"/>
      </w:pPr>
      <w:rPr>
        <w:rFonts w:hint="default"/>
        <w:lang w:val="ru-RU" w:eastAsia="en-US" w:bidi="ar-SA"/>
      </w:rPr>
    </w:lvl>
    <w:lvl w:ilvl="5" w:tplc="B20CF6A2">
      <w:numFmt w:val="bullet"/>
      <w:lvlText w:val="•"/>
      <w:lvlJc w:val="left"/>
      <w:pPr>
        <w:ind w:left="4403" w:hanging="360"/>
      </w:pPr>
      <w:rPr>
        <w:rFonts w:hint="default"/>
        <w:lang w:val="ru-RU" w:eastAsia="en-US" w:bidi="ar-SA"/>
      </w:rPr>
    </w:lvl>
    <w:lvl w:ilvl="6" w:tplc="34D2C1B2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7" w:tplc="59E4FD8E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8" w:tplc="F05A5CD8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D5382"/>
    <w:rsid w:val="005F78D4"/>
    <w:rsid w:val="00B03C10"/>
    <w:rsid w:val="00CD5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538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53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D5382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CD5382"/>
    <w:pPr>
      <w:spacing w:line="266" w:lineRule="exact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D5382"/>
  </w:style>
  <w:style w:type="paragraph" w:customStyle="1" w:styleId="TableParagraph">
    <w:name w:val="Table Paragraph"/>
    <w:basedOn w:val="a"/>
    <w:uiPriority w:val="1"/>
    <w:qFormat/>
    <w:rsid w:val="00CD5382"/>
    <w:pPr>
      <w:ind w:left="82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Директор</cp:lastModifiedBy>
  <cp:revision>2</cp:revision>
  <dcterms:created xsi:type="dcterms:W3CDTF">2023-10-16T18:12:00Z</dcterms:created>
  <dcterms:modified xsi:type="dcterms:W3CDTF">2023-10-17T13:36:00Z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