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DF3" w:rsidRPr="00EC4E89" w:rsidRDefault="00B15DF3" w:rsidP="00B15DF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E89">
        <w:rPr>
          <w:rFonts w:ascii="Times New Roman" w:hAnsi="Times New Roman" w:cs="Times New Roman"/>
          <w:b/>
          <w:sz w:val="24"/>
          <w:szCs w:val="24"/>
        </w:rPr>
        <w:t>Аннотация к ра</w:t>
      </w:r>
      <w:r>
        <w:rPr>
          <w:rFonts w:ascii="Times New Roman" w:hAnsi="Times New Roman" w:cs="Times New Roman"/>
          <w:b/>
          <w:sz w:val="24"/>
          <w:szCs w:val="24"/>
        </w:rPr>
        <w:t xml:space="preserve">бочей программе по алгебре, 10 </w:t>
      </w:r>
      <w:r w:rsidRPr="00EC4E89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B15DF3" w:rsidRDefault="00B15DF3" w:rsidP="00B15DF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4E89">
        <w:rPr>
          <w:rFonts w:ascii="Times New Roman" w:hAnsi="Times New Roman" w:cs="Times New Roman"/>
          <w:b/>
          <w:sz w:val="24"/>
          <w:szCs w:val="24"/>
        </w:rPr>
        <w:t>(в соответствии с ФГОС ООО и ФОП</w:t>
      </w:r>
      <w:proofErr w:type="gramEnd"/>
    </w:p>
    <w:p w:rsidR="00B15DF3" w:rsidRDefault="00B15DF3" w:rsidP="00B15DF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09"/>
        <w:gridCol w:w="7762"/>
      </w:tblGrid>
      <w:tr w:rsidR="00B15DF3" w:rsidTr="00BA4E50">
        <w:tc>
          <w:tcPr>
            <w:tcW w:w="1809" w:type="dxa"/>
          </w:tcPr>
          <w:p w:rsidR="00B15DF3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762" w:type="dxa"/>
          </w:tcPr>
          <w:p w:rsidR="00B15DF3" w:rsidRDefault="00B15DF3" w:rsidP="00BA4E5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Алгебра </w:t>
            </w:r>
          </w:p>
        </w:tc>
      </w:tr>
      <w:tr w:rsidR="00B15DF3" w:rsidTr="00BA4E50">
        <w:tc>
          <w:tcPr>
            <w:tcW w:w="1809" w:type="dxa"/>
          </w:tcPr>
          <w:p w:rsidR="00B15DF3" w:rsidRPr="00EC4E89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Класс </w:t>
            </w:r>
          </w:p>
        </w:tc>
        <w:tc>
          <w:tcPr>
            <w:tcW w:w="7762" w:type="dxa"/>
          </w:tcPr>
          <w:p w:rsidR="00B15DF3" w:rsidRPr="00EC4E89" w:rsidRDefault="00B15DF3" w:rsidP="00BA4E5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класс</w:t>
            </w:r>
          </w:p>
        </w:tc>
      </w:tr>
      <w:tr w:rsidR="00B15DF3" w:rsidTr="00BA4E50">
        <w:tc>
          <w:tcPr>
            <w:tcW w:w="1809" w:type="dxa"/>
          </w:tcPr>
          <w:p w:rsidR="00B15DF3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762" w:type="dxa"/>
          </w:tcPr>
          <w:p w:rsidR="00B15DF3" w:rsidRPr="00EC4E89" w:rsidRDefault="00B15DF3" w:rsidP="00BA4E5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Базовый </w:t>
            </w:r>
          </w:p>
        </w:tc>
      </w:tr>
      <w:tr w:rsidR="00B15DF3" w:rsidTr="00BA4E50">
        <w:tc>
          <w:tcPr>
            <w:tcW w:w="1809" w:type="dxa"/>
          </w:tcPr>
          <w:p w:rsidR="00B15DF3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база</w:t>
            </w:r>
          </w:p>
        </w:tc>
        <w:tc>
          <w:tcPr>
            <w:tcW w:w="7762" w:type="dxa"/>
          </w:tcPr>
          <w:p w:rsidR="00B15DF3" w:rsidRDefault="00B15DF3" w:rsidP="00B15DF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алгебре и началам анализа составлена на основании следующих нормативно- правовых документов: </w:t>
            </w:r>
          </w:p>
          <w:p w:rsidR="00B15DF3" w:rsidRDefault="00B15DF3" w:rsidP="00B15DF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 «Об образовании в Российской Федерации» № 273от 29.12.2012г</w:t>
            </w:r>
          </w:p>
          <w:p w:rsidR="00B15DF3" w:rsidRDefault="00B15DF3" w:rsidP="00B15DF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государственный образовательный стандарт среднего общего образования (ФГОС СОО), утвержденный Приказом </w:t>
            </w:r>
            <w:proofErr w:type="spellStart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от 12.08.2022 № 732. </w:t>
            </w:r>
          </w:p>
          <w:p w:rsidR="00B15DF3" w:rsidRDefault="00B15DF3" w:rsidP="00B15DF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Приказа </w:t>
            </w:r>
            <w:proofErr w:type="spellStart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18.05.2023 № 371 «Об утверждении федеральной образовательной программы среднего общего образования»; </w:t>
            </w:r>
          </w:p>
          <w:p w:rsidR="00B15DF3" w:rsidRDefault="00B15DF3" w:rsidP="00B15DF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образовательной программы среднего общего образования МАОУ </w:t>
            </w:r>
            <w:proofErr w:type="spellStart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Вагайской</w:t>
            </w:r>
            <w:proofErr w:type="spellEnd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СОШ (Приказ от 30.08.2023 г № 271-од)  </w:t>
            </w:r>
          </w:p>
          <w:p w:rsidR="00B15DF3" w:rsidRPr="00EC4E89" w:rsidRDefault="00B15DF3" w:rsidP="00B15DF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Положением о рабочих программах педагога, разрабатываемых по ФГОС-2021  в МАОУ </w:t>
            </w:r>
            <w:proofErr w:type="spellStart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СОШ (Приказ от 30.08.2023 № 271/1 -од)</w:t>
            </w:r>
          </w:p>
        </w:tc>
      </w:tr>
      <w:tr w:rsidR="00B15DF3" w:rsidTr="00BA4E50">
        <w:tc>
          <w:tcPr>
            <w:tcW w:w="1809" w:type="dxa"/>
          </w:tcPr>
          <w:p w:rsidR="00B15DF3" w:rsidRPr="00B15DF3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УМК, на </w:t>
            </w:r>
            <w:proofErr w:type="gramStart"/>
            <w:r w:rsidRPr="00B15DF3">
              <w:rPr>
                <w:rFonts w:ascii="Times New Roman" w:hAnsi="Times New Roman" w:cs="Times New Roman"/>
                <w:b/>
                <w:sz w:val="24"/>
                <w:szCs w:val="24"/>
              </w:rPr>
              <w:t>базе</w:t>
            </w:r>
            <w:proofErr w:type="gramEnd"/>
            <w:r w:rsidRPr="00B15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которого реализуется программа</w:t>
            </w:r>
          </w:p>
        </w:tc>
        <w:tc>
          <w:tcPr>
            <w:tcW w:w="7762" w:type="dxa"/>
          </w:tcPr>
          <w:p w:rsidR="00B15DF3" w:rsidRPr="00CE4D1B" w:rsidRDefault="00B15DF3" w:rsidP="00B15D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 анализа: 10 класс учебник для учащихся общеобразовательных организаций/ Али</w:t>
            </w:r>
            <w:r w:rsidR="00C13E45">
              <w:rPr>
                <w:rFonts w:ascii="Times New Roman" w:hAnsi="Times New Roman" w:cs="Times New Roman"/>
                <w:sz w:val="24"/>
                <w:szCs w:val="24"/>
              </w:rPr>
              <w:t>мов Ш.А. М., «Просвещение», 2016</w:t>
            </w: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5DF3" w:rsidTr="00BA4E50">
        <w:tc>
          <w:tcPr>
            <w:tcW w:w="1809" w:type="dxa"/>
          </w:tcPr>
          <w:p w:rsidR="00B15DF3" w:rsidRPr="00B15DF3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b/>
                <w:sz w:val="24"/>
                <w:szCs w:val="24"/>
              </w:rPr>
              <w:t>Место учебного предмета в учебном плане</w:t>
            </w:r>
          </w:p>
        </w:tc>
        <w:tc>
          <w:tcPr>
            <w:tcW w:w="7762" w:type="dxa"/>
          </w:tcPr>
          <w:p w:rsidR="00B15DF3" w:rsidRPr="00CE4D1B" w:rsidRDefault="00B15DF3" w:rsidP="00BA4E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учебным планом МАОУ </w:t>
            </w:r>
            <w:proofErr w:type="spellStart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 xml:space="preserve"> СОШ в 10 классе изучается учебный курс «Алгебра и начала математического анализа», который включает следующие основные разделы содержания: «Множества рациональных и действительных чисел. Рациональные уравнения и неравенства», «Функции и графики. Степень с целым показателем», «Арифметический корень </w:t>
            </w:r>
            <w:proofErr w:type="spellStart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B15DF3">
              <w:rPr>
                <w:rFonts w:ascii="Times New Roman" w:hAnsi="Times New Roman" w:cs="Times New Roman"/>
                <w:sz w:val="24"/>
                <w:szCs w:val="24"/>
              </w:rPr>
              <w:t>–ой степени. Иррациональные уравнения и неравенства», «Формулы тригонометрии. Тригонометрические уравнения», «Последовательности и прогрессии», «Повторение, обобщение, систематизация знаний». Согласно учебному плану на изучение отводится: 10 класс – 2 ч. – 68 часов в год;</w:t>
            </w:r>
          </w:p>
        </w:tc>
      </w:tr>
      <w:tr w:rsidR="00B15DF3" w:rsidTr="00BA4E50">
        <w:tc>
          <w:tcPr>
            <w:tcW w:w="1809" w:type="dxa"/>
          </w:tcPr>
          <w:p w:rsidR="00B15DF3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  <w:tc>
          <w:tcPr>
            <w:tcW w:w="7762" w:type="dxa"/>
          </w:tcPr>
          <w:p w:rsidR="00B15DF3" w:rsidRDefault="00B15DF3" w:rsidP="00BA4E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  </w:t>
            </w:r>
          </w:p>
          <w:p w:rsidR="00B15DF3" w:rsidRDefault="00B15DF3" w:rsidP="00BA4E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интеллектуальное развитие, 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представлений, способность к преодолению трудностей;  </w:t>
            </w:r>
          </w:p>
          <w:p w:rsidR="00B15DF3" w:rsidRDefault="00B15DF3" w:rsidP="00BA4E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представлений об идеях и методах математики как универсального языка науки и техники, средства моделирования явлений и процессов; </w:t>
            </w:r>
          </w:p>
          <w:p w:rsidR="00B15DF3" w:rsidRDefault="00B15DF3" w:rsidP="00BA4E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- воспитание культуры личности, отношения к математике как к части общечеловеческой культуры, понимание значимости математики для </w:t>
            </w:r>
            <w:proofErr w:type="spellStart"/>
            <w:r w:rsidRPr="00501A70">
              <w:rPr>
                <w:rFonts w:ascii="Times New Roman" w:hAnsi="Times New Roman" w:cs="Times New Roman"/>
                <w:sz w:val="24"/>
                <w:szCs w:val="24"/>
              </w:rPr>
              <w:t>научнотехнического</w:t>
            </w:r>
            <w:proofErr w:type="spellEnd"/>
            <w:r w:rsidRPr="00501A70">
              <w:rPr>
                <w:rFonts w:ascii="Times New Roman" w:hAnsi="Times New Roman" w:cs="Times New Roman"/>
                <w:sz w:val="24"/>
                <w:szCs w:val="24"/>
              </w:rPr>
              <w:t xml:space="preserve"> прогресса.  </w:t>
            </w:r>
          </w:p>
          <w:p w:rsidR="00B15DF3" w:rsidRDefault="00B15DF3" w:rsidP="00BA4E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систематическое развитие понятия числа;  </w:t>
            </w:r>
          </w:p>
          <w:p w:rsidR="00B15DF3" w:rsidRDefault="00B15DF3" w:rsidP="00BA4E5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sz w:val="24"/>
                <w:szCs w:val="24"/>
              </w:rPr>
              <w:t>- выработка умений выполнять устно и письменно арифметические действия над числами, переводить практические задачи на язык математики;</w:t>
            </w:r>
          </w:p>
        </w:tc>
      </w:tr>
      <w:tr w:rsidR="00B15DF3" w:rsidTr="00BA4E50">
        <w:tc>
          <w:tcPr>
            <w:tcW w:w="1809" w:type="dxa"/>
          </w:tcPr>
          <w:p w:rsidR="00B15DF3" w:rsidRDefault="00B15DF3" w:rsidP="00BA4E5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</w:t>
            </w:r>
          </w:p>
        </w:tc>
        <w:tc>
          <w:tcPr>
            <w:tcW w:w="7762" w:type="dxa"/>
          </w:tcPr>
          <w:p w:rsidR="00B15DF3" w:rsidRDefault="00B15DF3" w:rsidP="00B15DF3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углубление вычислительных навыков и умений до уровня, позволяющего уверенно применять знания при решении задач математики, физики и химии;  </w:t>
            </w:r>
          </w:p>
          <w:p w:rsidR="00B15DF3" w:rsidRDefault="00B15DF3" w:rsidP="00B15DF3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13206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знания о функции в старших классах;  </w:t>
            </w:r>
          </w:p>
          <w:p w:rsidR="00B15DF3" w:rsidRPr="00132064" w:rsidRDefault="00B15DF3" w:rsidP="00B15DF3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аппарата уравнений и неравенств как основного средства математического моделирования прикладных задач </w:t>
            </w:r>
          </w:p>
          <w:p w:rsidR="00B15DF3" w:rsidRPr="00132064" w:rsidRDefault="00B15DF3" w:rsidP="00B15DF3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научить уверенно решать системы уравнений и текстовые задачи с помощью систем;  </w:t>
            </w:r>
          </w:p>
          <w:p w:rsidR="00B15DF3" w:rsidRPr="00132064" w:rsidRDefault="00B15DF3" w:rsidP="00B15DF3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изучить курс статистики и теории вероятностей.  </w:t>
            </w:r>
          </w:p>
          <w:p w:rsidR="00B15DF3" w:rsidRPr="00132064" w:rsidRDefault="00B15DF3" w:rsidP="00B15DF3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овладения основами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</w:t>
            </w:r>
          </w:p>
          <w:p w:rsidR="00B15DF3" w:rsidRDefault="00B15DF3" w:rsidP="00B15DF3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064">
              <w:rPr>
                <w:rFonts w:ascii="Times New Roman" w:hAnsi="Times New Roman" w:cs="Times New Roman"/>
                <w:sz w:val="24"/>
                <w:szCs w:val="24"/>
              </w:rPr>
              <w:t>умения выступать перед аудиторией, представляя ей результаты своей работы с помощью средств ИКТ</w:t>
            </w:r>
            <w:proofErr w:type="gramStart"/>
            <w:r w:rsidRPr="0013206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</w:tbl>
    <w:p w:rsidR="00216788" w:rsidRDefault="00216788"/>
    <w:sectPr w:rsidR="00216788" w:rsidSect="00ED3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A5075"/>
    <w:multiLevelType w:val="hybridMultilevel"/>
    <w:tmpl w:val="F59625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001F1"/>
    <w:multiLevelType w:val="hybridMultilevel"/>
    <w:tmpl w:val="5A82C64C"/>
    <w:lvl w:ilvl="0" w:tplc="0419000D">
      <w:start w:val="1"/>
      <w:numFmt w:val="bullet"/>
      <w:lvlText w:val=""/>
      <w:lvlJc w:val="left"/>
      <w:pPr>
        <w:ind w:left="4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15DF3"/>
    <w:rsid w:val="00216788"/>
    <w:rsid w:val="00B15DF3"/>
    <w:rsid w:val="00C13E45"/>
    <w:rsid w:val="00ED3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5DF3"/>
    <w:pPr>
      <w:spacing w:after="0" w:line="240" w:lineRule="auto"/>
    </w:pPr>
  </w:style>
  <w:style w:type="table" w:styleId="a4">
    <w:name w:val="Table Grid"/>
    <w:basedOn w:val="a1"/>
    <w:uiPriority w:val="59"/>
    <w:rsid w:val="00B15D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</dc:creator>
  <cp:keywords/>
  <dc:description/>
  <cp:lastModifiedBy>Марина Викторовна</cp:lastModifiedBy>
  <cp:revision>3</cp:revision>
  <dcterms:created xsi:type="dcterms:W3CDTF">2023-10-15T16:33:00Z</dcterms:created>
  <dcterms:modified xsi:type="dcterms:W3CDTF">2023-10-16T09:20:00Z</dcterms:modified>
</cp:coreProperties>
</file>