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852" w:rsidRPr="002735FA" w:rsidRDefault="000173D2" w:rsidP="00AF4141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8439150" cy="5486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0" cy="548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4F2" w:rsidRPr="00C64312" w:rsidRDefault="009074F2" w:rsidP="00C870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312">
        <w:rPr>
          <w:rFonts w:ascii="Times New Roman" w:hAnsi="Times New Roman" w:cs="Times New Roman"/>
          <w:b/>
          <w:sz w:val="24"/>
          <w:szCs w:val="24"/>
        </w:rPr>
        <w:lastRenderedPageBreak/>
        <w:t>Планируемые результаты</w:t>
      </w:r>
      <w:r w:rsidR="007D74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4312">
        <w:rPr>
          <w:rFonts w:ascii="Times New Roman" w:hAnsi="Times New Roman" w:cs="Times New Roman"/>
          <w:b/>
          <w:sz w:val="24"/>
          <w:szCs w:val="24"/>
        </w:rPr>
        <w:t>освоения учебного предмета «Математика»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 xml:space="preserve">  Изучение математики способствует формированию у учащихся личностных, </w:t>
      </w:r>
      <w:proofErr w:type="spellStart"/>
      <w:r w:rsidRPr="00C64312">
        <w:rPr>
          <w:rFonts w:ascii="Times New Roman" w:hAnsi="Times New Roman" w:cs="Times New Roman"/>
        </w:rPr>
        <w:t>метапредметных</w:t>
      </w:r>
      <w:proofErr w:type="spellEnd"/>
      <w:r w:rsidRPr="00C64312">
        <w:rPr>
          <w:rFonts w:ascii="Times New Roman" w:hAnsi="Times New Roman" w:cs="Times New Roman"/>
        </w:rPr>
        <w:t xml:space="preserve"> и предметных результатов обучения, соответствующих требованиям федерального государственного образовательного стандарта основного общего образования. 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  <w:b/>
        </w:rPr>
      </w:pPr>
      <w:r w:rsidRPr="00C64312">
        <w:rPr>
          <w:rFonts w:ascii="Times New Roman" w:hAnsi="Times New Roman" w:cs="Times New Roman"/>
          <w:b/>
        </w:rPr>
        <w:t xml:space="preserve">Личностные результаты: 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 xml:space="preserve">1. воспитание российской гражданской идентичности: патриотизма, уважения к Отечеству, осознания вклада отечественных учёных в развитие мировой науки; 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 xml:space="preserve">2. ответственное отношение к учению, готовность и способность </w:t>
      </w:r>
      <w:proofErr w:type="gramStart"/>
      <w:r w:rsidRPr="00C64312">
        <w:rPr>
          <w:rFonts w:ascii="Times New Roman" w:hAnsi="Times New Roman" w:cs="Times New Roman"/>
        </w:rPr>
        <w:t>обучающихся</w:t>
      </w:r>
      <w:proofErr w:type="gramEnd"/>
      <w:r w:rsidRPr="00C64312">
        <w:rPr>
          <w:rFonts w:ascii="Times New Roman" w:hAnsi="Times New Roman" w:cs="Times New Roman"/>
        </w:rPr>
        <w:t xml:space="preserve"> к саморазвитию и самообразованию на основе мотивации к обучению и познанию; 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3. 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интересов, а также на основе формирования уважительного отношения к труду, развитие опыта участия в социально значимом труде;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 xml:space="preserve"> 4. умение контролировать процесс и результат учебной и математической деятельности; 5. критичность мышления, инициатива, находчивость, активность при решении математических задач. 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</w:p>
    <w:p w:rsidR="009074F2" w:rsidRPr="00C64312" w:rsidRDefault="009074F2" w:rsidP="009074F2">
      <w:pPr>
        <w:spacing w:after="0"/>
        <w:rPr>
          <w:rFonts w:ascii="Times New Roman" w:hAnsi="Times New Roman" w:cs="Times New Roman"/>
          <w:b/>
        </w:rPr>
      </w:pPr>
      <w:proofErr w:type="spellStart"/>
      <w:r w:rsidRPr="00C64312">
        <w:rPr>
          <w:rFonts w:ascii="Times New Roman" w:hAnsi="Times New Roman" w:cs="Times New Roman"/>
          <w:b/>
        </w:rPr>
        <w:t>Метапредметные</w:t>
      </w:r>
      <w:proofErr w:type="spellEnd"/>
      <w:r w:rsidRPr="00C64312">
        <w:rPr>
          <w:rFonts w:ascii="Times New Roman" w:hAnsi="Times New Roman" w:cs="Times New Roman"/>
          <w:b/>
        </w:rPr>
        <w:t xml:space="preserve">  результаты: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 xml:space="preserve">1. умение самостоятельно определять цели своего обучения, ставить и формулировать для себя новые задачи в учёбе, развивать мотивы и интересы своей познавательной деятельности; 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 xml:space="preserve">2.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3.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классификации; 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 xml:space="preserve">4. умение устанавливать причинно-следственные связи, строить </w:t>
      </w:r>
      <w:proofErr w:type="gramStart"/>
      <w:r w:rsidRPr="00C64312">
        <w:rPr>
          <w:rFonts w:ascii="Times New Roman" w:hAnsi="Times New Roman" w:cs="Times New Roman"/>
        </w:rPr>
        <w:t>логическое рассуждение</w:t>
      </w:r>
      <w:proofErr w:type="gramEnd"/>
      <w:r w:rsidRPr="00C64312">
        <w:rPr>
          <w:rFonts w:ascii="Times New Roman" w:hAnsi="Times New Roman" w:cs="Times New Roman"/>
        </w:rPr>
        <w:t xml:space="preserve">, умозаключение (индуктивное, дедуктивное и по аналогии) и делать выводы; 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 xml:space="preserve">5. развитие компетентности в области использования информационно-коммуникационных технологий; 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 xml:space="preserve">6. первоначальные представления об идеях и о методах математики как об универсальном языке науки и техники, о средстве моделирования явлений и процессов; 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 xml:space="preserve">7. умение видеть математическую задачу в контексте проблемной ситуации в других дисциплинах, в окружающей жизни; </w:t>
      </w:r>
    </w:p>
    <w:p w:rsidR="009074F2" w:rsidRDefault="009074F2" w:rsidP="0037522E">
      <w:pPr>
        <w:spacing w:after="0"/>
        <w:rPr>
          <w:rFonts w:ascii="Times New Roman" w:hAnsi="Times New Roman" w:cs="Times New Roman"/>
        </w:rPr>
      </w:pPr>
      <w:proofErr w:type="gramStart"/>
      <w:r w:rsidRPr="00C64312">
        <w:rPr>
          <w:rFonts w:ascii="Times New Roman" w:hAnsi="Times New Roman" w:cs="Times New Roman"/>
        </w:rPr>
        <w:t xml:space="preserve">8. умение находить в различных источниках информацию, необходимую  десятичными дробями,  положительными и отрицательными числами;  решать текстовые задачи арифметическим способом и с помощью составления и решения уравнений;  изображать фигуры на плоскости;  использовать геометрический «язык» для описания предметов окружающего мира;  измерять длины отрезков, величины углов, вычислять площади и объёмы фигур; </w:t>
      </w:r>
      <w:r w:rsidRPr="00C64312">
        <w:rPr>
          <w:rFonts w:ascii="Times New Roman" w:hAnsi="Times New Roman" w:cs="Times New Roman"/>
        </w:rPr>
        <w:lastRenderedPageBreak/>
        <w:t>распознавать и изображать равные и симметричные фигуры;</w:t>
      </w:r>
      <w:proofErr w:type="gramEnd"/>
      <w:r w:rsidRPr="00C64312">
        <w:rPr>
          <w:rFonts w:ascii="Times New Roman" w:hAnsi="Times New Roman" w:cs="Times New Roman"/>
        </w:rPr>
        <w:t xml:space="preserve"> </w:t>
      </w:r>
      <w:proofErr w:type="gramStart"/>
      <w:r w:rsidRPr="00C64312">
        <w:rPr>
          <w:rFonts w:ascii="Times New Roman" w:hAnsi="Times New Roman" w:cs="Times New Roman"/>
        </w:rPr>
        <w:t xml:space="preserve">проводить несложные практические вычисления с процентами, использовать прикидку и оценку; выполнять необходимые измерения; использовать буквенную символику для записи общих утверждений, формул, выражений, уравнений; строить на координатной плоскости точки по заданным координатам, определять координаты точек; читать и использовать информацию, представленную в виде таблицы, диаграммы (столбчатой или круговой), в графическом виде; решать простейшие комбинаторные задачи перебором возможных вариантов. </w:t>
      </w:r>
      <w:proofErr w:type="gramEnd"/>
    </w:p>
    <w:p w:rsidR="0037522E" w:rsidRPr="0037522E" w:rsidRDefault="0037522E" w:rsidP="0037522E">
      <w:pPr>
        <w:spacing w:after="0"/>
        <w:rPr>
          <w:rFonts w:ascii="Times New Roman" w:hAnsi="Times New Roman" w:cs="Times New Roman"/>
        </w:rPr>
      </w:pPr>
    </w:p>
    <w:p w:rsidR="009074F2" w:rsidRDefault="009074F2" w:rsidP="009074F2">
      <w:pPr>
        <w:rPr>
          <w:rFonts w:ascii="Times New Roman" w:hAnsi="Times New Roman" w:cs="Times New Roman"/>
          <w:b/>
        </w:rPr>
      </w:pPr>
      <w:r w:rsidRPr="00C64312">
        <w:rPr>
          <w:rFonts w:ascii="Times New Roman" w:hAnsi="Times New Roman" w:cs="Times New Roman"/>
          <w:b/>
        </w:rPr>
        <w:t xml:space="preserve">Предметные результаты изучения </w:t>
      </w:r>
      <w:bookmarkStart w:id="0" w:name="sub_20311"/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1) формирование представлений о математике как о методе познания действительности, позволяющем описывать и изучать реальные процессы и явления: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осознание роли математики в развитии России и мира;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возможность привести примеры из отечественной и всемирной истории математических открытий и их авторов;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2) развитие умений работать с учебным математическим текстом (анализировать, извлекать необходимую информацию), точно и грамотно выражать свои мысли с применением математической терминологии и символики, проводить классификации, логические обоснования, доказательства математических утверждений: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решение сюжетных задач разных типов на все арифметические действия;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применение способа поиска решения задачи, в котором рассуждение строится от условия к требованию или от требования к условию;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составление плана решения задачи, выделение этапов ее решения, интерпретация вычислительных результатов в задаче, исследование полученного решения задачи;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нахождение процента от числа, числа по проценту от него, нахождения процентного отношение двух чисел, нахождения процентного снижения или процентного повышения величины;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3) развитие представлений о числе и числовых системах от натуральных до действительных чисел; овладение навыками устных, письменных, инструментальных вычислений: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оперирование понятиями: натуральное число, целое число, обыкновенная дробь, дес</w:t>
      </w:r>
      <w:r>
        <w:rPr>
          <w:rFonts w:ascii="Times New Roman" w:hAnsi="Times New Roman" w:cs="Times New Roman"/>
        </w:rPr>
        <w:t xml:space="preserve">ятичная дробь, смешанное </w:t>
      </w:r>
      <w:proofErr w:type="spellStart"/>
      <w:r>
        <w:rPr>
          <w:rFonts w:ascii="Times New Roman" w:hAnsi="Times New Roman" w:cs="Times New Roman"/>
        </w:rPr>
        <w:t>число</w:t>
      </w:r>
      <w:proofErr w:type="gramStart"/>
      <w:r>
        <w:rPr>
          <w:rFonts w:ascii="Times New Roman" w:hAnsi="Times New Roman" w:cs="Times New Roman"/>
        </w:rPr>
        <w:t>,</w:t>
      </w:r>
      <w:r w:rsidRPr="00C64312">
        <w:rPr>
          <w:rFonts w:ascii="Times New Roman" w:hAnsi="Times New Roman" w:cs="Times New Roman"/>
        </w:rPr>
        <w:t>в</w:t>
      </w:r>
      <w:proofErr w:type="gramEnd"/>
      <w:r w:rsidRPr="00C64312">
        <w:rPr>
          <w:rFonts w:ascii="Times New Roman" w:hAnsi="Times New Roman" w:cs="Times New Roman"/>
        </w:rPr>
        <w:t>ыполнение</w:t>
      </w:r>
      <w:proofErr w:type="spellEnd"/>
      <w:r w:rsidRPr="00C64312">
        <w:rPr>
          <w:rFonts w:ascii="Times New Roman" w:hAnsi="Times New Roman" w:cs="Times New Roman"/>
        </w:rPr>
        <w:t xml:space="preserve"> округления чисел в соответствии с правилами;</w:t>
      </w:r>
    </w:p>
    <w:p w:rsidR="009074F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сравнение чисел;</w:t>
      </w:r>
    </w:p>
    <w:p w:rsidR="009074F2" w:rsidRDefault="009074F2" w:rsidP="009074F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</w:t>
      </w:r>
      <w:r w:rsidRPr="00C64312">
        <w:rPr>
          <w:rFonts w:ascii="Times New Roman" w:hAnsi="Times New Roman" w:cs="Times New Roman"/>
        </w:rPr>
        <w:t>определение положения точки по ее координатам, координаты точки по ее положению на плоскости;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C64312">
        <w:rPr>
          <w:rFonts w:ascii="Times New Roman" w:hAnsi="Times New Roman" w:cs="Times New Roman"/>
        </w:rPr>
        <w:t>) овладение геометрическим языком; развитие умения использовать его для описания предметов окружающего мира; развитие пространственных представлений, изобразительных умений, навыков геометрических построений: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proofErr w:type="gramStart"/>
      <w:r w:rsidRPr="00C64312">
        <w:rPr>
          <w:rFonts w:ascii="Times New Roman" w:hAnsi="Times New Roman" w:cs="Times New Roman"/>
        </w:rPr>
        <w:t>оперирование понятиями: фигура, точка, отрезок, прямая, луч, ломаная, угол, многоугольник, треугольник и четырёхугольник, прямоугольник и квадрат,</w:t>
      </w:r>
      <w:proofErr w:type="gramEnd"/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C64312">
        <w:rPr>
          <w:rFonts w:ascii="Times New Roman" w:hAnsi="Times New Roman" w:cs="Times New Roman"/>
        </w:rPr>
        <w:t>) формирование систематических знаний о плоских фигурах и их свойствах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7)</w:t>
      </w:r>
      <w:r w:rsidRPr="00C64312">
        <w:rPr>
          <w:rFonts w:ascii="Times New Roman" w:hAnsi="Times New Roman" w:cs="Times New Roman"/>
        </w:rPr>
        <w:t>решение простейших комбинаторных задач;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</w:t>
      </w:r>
      <w:r w:rsidRPr="00C64312">
        <w:rPr>
          <w:rFonts w:ascii="Times New Roman" w:hAnsi="Times New Roman" w:cs="Times New Roman"/>
        </w:rPr>
        <w:t xml:space="preserve"> развитие умений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справочных материалов, компьютера, пользоваться оценкой и прикидкой при практических расчетах: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распознавание верных и неверных высказываний;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оценивание результатов вычислений при решении практических задач;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выполнение сравнения чисел в реальных ситуациях;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использование числовых выражений при решении практических задач и задач из других учебных предметов;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решение практических задач с применением простейших свойств фигур;</w:t>
      </w:r>
    </w:p>
    <w:p w:rsidR="009074F2" w:rsidRDefault="009074F2" w:rsidP="009074F2">
      <w:pPr>
        <w:spacing w:after="0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выполнение простейших построений и измерений на местности, необходимых в реальной жизни;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</w:p>
    <w:bookmarkEnd w:id="0"/>
    <w:p w:rsidR="009074F2" w:rsidRDefault="009074F2" w:rsidP="009074F2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16CAD" w:rsidRPr="00395405" w:rsidRDefault="00E16CAD" w:rsidP="00E16C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312">
        <w:rPr>
          <w:rFonts w:ascii="Times New Roman" w:hAnsi="Times New Roman" w:cs="Times New Roman"/>
          <w:b/>
          <w:sz w:val="28"/>
          <w:szCs w:val="28"/>
        </w:rPr>
        <w:t xml:space="preserve">Содержание учебного </w:t>
      </w:r>
      <w:r w:rsidR="00395405">
        <w:rPr>
          <w:rFonts w:ascii="Times New Roman" w:hAnsi="Times New Roman" w:cs="Times New Roman"/>
          <w:b/>
          <w:sz w:val="28"/>
          <w:szCs w:val="28"/>
        </w:rPr>
        <w:t>предмета</w:t>
      </w:r>
      <w:r w:rsidR="00395405" w:rsidRPr="00B749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5405">
        <w:rPr>
          <w:rFonts w:ascii="Times New Roman" w:hAnsi="Times New Roman" w:cs="Times New Roman"/>
          <w:b/>
          <w:sz w:val="28"/>
          <w:szCs w:val="28"/>
        </w:rPr>
        <w:t>«Математика»</w:t>
      </w:r>
    </w:p>
    <w:p w:rsidR="0037522E" w:rsidRDefault="0037522E" w:rsidP="00E16CAD">
      <w:pPr>
        <w:pStyle w:val="ConsPlusNormal"/>
        <w:ind w:firstLine="540"/>
        <w:jc w:val="both"/>
        <w:outlineLvl w:val="5"/>
        <w:rPr>
          <w:rFonts w:ascii="Times New Roman" w:hAnsi="Times New Roman" w:cs="Times New Roman"/>
          <w:b/>
        </w:rPr>
      </w:pPr>
    </w:p>
    <w:p w:rsidR="00E16CAD" w:rsidRPr="00C64312" w:rsidRDefault="00E16CAD" w:rsidP="00E16CAD">
      <w:pPr>
        <w:pStyle w:val="ConsPlusNormal"/>
        <w:ind w:firstLine="540"/>
        <w:jc w:val="both"/>
        <w:outlineLvl w:val="5"/>
        <w:rPr>
          <w:rFonts w:ascii="Times New Roman" w:hAnsi="Times New Roman" w:cs="Times New Roman"/>
          <w:b/>
        </w:rPr>
      </w:pPr>
      <w:r w:rsidRPr="00C64312">
        <w:rPr>
          <w:rFonts w:ascii="Times New Roman" w:hAnsi="Times New Roman" w:cs="Times New Roman"/>
          <w:b/>
        </w:rPr>
        <w:t>Арифметика</w:t>
      </w:r>
    </w:p>
    <w:p w:rsidR="00E16CAD" w:rsidRPr="00C64312" w:rsidRDefault="00E16CAD" w:rsidP="00E16CA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16CAD" w:rsidRPr="00C64312" w:rsidRDefault="00E16CAD" w:rsidP="00E16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 xml:space="preserve">Натуральные числа. Десятичная система счисления. Римская нумерация. Арифметические действия над натуральными числами. Степень с натуральным </w:t>
      </w:r>
      <w:proofErr w:type="spellStart"/>
      <w:r w:rsidRPr="00C64312">
        <w:rPr>
          <w:rFonts w:ascii="Times New Roman" w:hAnsi="Times New Roman" w:cs="Times New Roman"/>
        </w:rPr>
        <w:t>показателем</w:t>
      </w:r>
      <w:proofErr w:type="gramStart"/>
      <w:r w:rsidRPr="00C64312">
        <w:rPr>
          <w:rFonts w:ascii="Times New Roman" w:hAnsi="Times New Roman" w:cs="Times New Roman"/>
        </w:rPr>
        <w:t>.Д</w:t>
      </w:r>
      <w:proofErr w:type="gramEnd"/>
      <w:r w:rsidRPr="00C64312">
        <w:rPr>
          <w:rFonts w:ascii="Times New Roman" w:hAnsi="Times New Roman" w:cs="Times New Roman"/>
        </w:rPr>
        <w:t>еление</w:t>
      </w:r>
      <w:proofErr w:type="spellEnd"/>
      <w:r w:rsidRPr="00C64312">
        <w:rPr>
          <w:rFonts w:ascii="Times New Roman" w:hAnsi="Times New Roman" w:cs="Times New Roman"/>
        </w:rPr>
        <w:t xml:space="preserve"> с остатком.</w:t>
      </w:r>
    </w:p>
    <w:p w:rsidR="00E16CAD" w:rsidRPr="00C64312" w:rsidRDefault="00E16CAD" w:rsidP="00E16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Дроби. Обыкновенная дробь. Сравнение дробей. Арифметические действия с обыкновенными дробями. Десятичная дробь. Сравнение десятичных дробей. Арифметические действия с десятичными дробями. Представление десятичной дроби в виде обыкновенной дроби и обыкновенной в виде десятичной.</w:t>
      </w:r>
    </w:p>
    <w:p w:rsidR="00E16CAD" w:rsidRPr="00C64312" w:rsidRDefault="00E16CAD" w:rsidP="00E16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Числовые выражения, порядок действий в них, использование скобок. Законы арифметических действий: переместительный, сочетательный, распределительный.</w:t>
      </w:r>
    </w:p>
    <w:p w:rsidR="00E16CAD" w:rsidRPr="00C64312" w:rsidRDefault="00E16CAD" w:rsidP="00E16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Понятие об иррациональном числе. Иррациональность числа. Десятичные приближения иррациональных чисел.</w:t>
      </w:r>
    </w:p>
    <w:p w:rsidR="00E16CAD" w:rsidRPr="00C64312" w:rsidRDefault="00E16CAD" w:rsidP="00E16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Этапы развития представления о числе.</w:t>
      </w:r>
    </w:p>
    <w:p w:rsidR="00E16CAD" w:rsidRPr="00C64312" w:rsidRDefault="00E16CAD" w:rsidP="00E16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Текстовые задачи. Решение текстовых задач арифметическим способом.</w:t>
      </w:r>
    </w:p>
    <w:p w:rsidR="00E16CAD" w:rsidRPr="00C64312" w:rsidRDefault="00E16CAD" w:rsidP="00E16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Измерения, приближения, оценки. Единицы измерения длины, площади, объема, массы, времени, скорости. Размеры объектов окружающего мира (от элементарных частиц до Вселенной), длительность процессов в окружающем мире.</w:t>
      </w:r>
    </w:p>
    <w:p w:rsidR="00E16CAD" w:rsidRPr="00C64312" w:rsidRDefault="00E16CAD" w:rsidP="00E16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Представление зависимости между величинами в виде формул.</w:t>
      </w:r>
    </w:p>
    <w:p w:rsidR="00E16CAD" w:rsidRPr="00C64312" w:rsidRDefault="00E16CAD" w:rsidP="00E16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Проценты. Нахождение процента от величины, величины по ее проценту.</w:t>
      </w:r>
    </w:p>
    <w:p w:rsidR="00E16CAD" w:rsidRPr="00C64312" w:rsidRDefault="00E16CAD" w:rsidP="00E16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Отношение, выражение отношения в процентах. Пропорция. Пропорциональная и обратно пропорциональная зависимости.</w:t>
      </w:r>
    </w:p>
    <w:p w:rsidR="00E16CAD" w:rsidRPr="00C64312" w:rsidRDefault="00E16CAD" w:rsidP="00E16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Округление чисел. Прикидка и оценка результатов вычислений. Выделение множителя - степени десяти в записи числа.</w:t>
      </w:r>
    </w:p>
    <w:p w:rsidR="00E16CAD" w:rsidRDefault="00E16CAD" w:rsidP="00E16CAD">
      <w:pPr>
        <w:pStyle w:val="ConsPlusNormal"/>
        <w:ind w:firstLine="540"/>
        <w:jc w:val="both"/>
        <w:outlineLvl w:val="5"/>
        <w:rPr>
          <w:rFonts w:ascii="Times New Roman" w:hAnsi="Times New Roman" w:cs="Times New Roman"/>
          <w:b/>
        </w:rPr>
      </w:pPr>
    </w:p>
    <w:p w:rsidR="00E16CAD" w:rsidRPr="00C64312" w:rsidRDefault="00E16CAD" w:rsidP="00E16CAD">
      <w:pPr>
        <w:pStyle w:val="ConsPlusNormal"/>
        <w:ind w:firstLine="540"/>
        <w:jc w:val="both"/>
        <w:outlineLvl w:val="5"/>
        <w:rPr>
          <w:rFonts w:ascii="Times New Roman" w:hAnsi="Times New Roman" w:cs="Times New Roman"/>
          <w:b/>
        </w:rPr>
      </w:pPr>
      <w:r w:rsidRPr="00C64312">
        <w:rPr>
          <w:rFonts w:ascii="Times New Roman" w:hAnsi="Times New Roman" w:cs="Times New Roman"/>
          <w:b/>
        </w:rPr>
        <w:lastRenderedPageBreak/>
        <w:t>Геометрия</w:t>
      </w:r>
    </w:p>
    <w:p w:rsidR="00E16CAD" w:rsidRPr="00C64312" w:rsidRDefault="00E16CAD" w:rsidP="00E16CA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16CAD" w:rsidRPr="00C64312" w:rsidRDefault="00E16CAD" w:rsidP="00E16CAD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Начальные понятия и теоремы геометрии</w:t>
      </w:r>
    </w:p>
    <w:p w:rsidR="00E16CAD" w:rsidRPr="00C64312" w:rsidRDefault="00E16CAD" w:rsidP="00E16CAD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Возникновение геометрии из практики.</w:t>
      </w:r>
    </w:p>
    <w:p w:rsidR="00E16CAD" w:rsidRPr="00C64312" w:rsidRDefault="00E16CAD" w:rsidP="00E16CAD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Геометрические фигуры и тела. Равенство в геометрии.</w:t>
      </w:r>
    </w:p>
    <w:p w:rsidR="00E16CAD" w:rsidRPr="00C64312" w:rsidRDefault="00E16CAD" w:rsidP="00E16CAD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Точка, прямая и плоскость.</w:t>
      </w:r>
    </w:p>
    <w:p w:rsidR="00E16CAD" w:rsidRPr="00C64312" w:rsidRDefault="00E16CAD" w:rsidP="00E16CAD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Понятие о геометрическом месте точек.</w:t>
      </w:r>
    </w:p>
    <w:p w:rsidR="00E16CAD" w:rsidRPr="00C64312" w:rsidRDefault="00E16CAD" w:rsidP="00E16CAD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Расстояние. Отрезок, луч. Ломаная.</w:t>
      </w:r>
    </w:p>
    <w:p w:rsidR="00E16CAD" w:rsidRPr="00C64312" w:rsidRDefault="00E16CAD" w:rsidP="00E16CAD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 xml:space="preserve">Угол. Прямой угол. Острые и тупые углы. </w:t>
      </w:r>
    </w:p>
    <w:p w:rsidR="00E16CAD" w:rsidRPr="00C64312" w:rsidRDefault="00E16CAD" w:rsidP="00E16CAD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proofErr w:type="gramStart"/>
      <w:r w:rsidRPr="00C64312">
        <w:rPr>
          <w:rFonts w:ascii="Times New Roman" w:hAnsi="Times New Roman" w:cs="Times New Roman"/>
        </w:rPr>
        <w:t>Наглядные представления о пространственных телах: кубе, параллелепипеде, призме, пирамиде, шаре, сфере, конусе, цилиндре.</w:t>
      </w:r>
      <w:proofErr w:type="gramEnd"/>
      <w:r w:rsidRPr="00C64312">
        <w:rPr>
          <w:rFonts w:ascii="Times New Roman" w:hAnsi="Times New Roman" w:cs="Times New Roman"/>
        </w:rPr>
        <w:t xml:space="preserve"> Треугольник. Прямоугольные, остроугольные и тупоугольные треугольники. Высота, медиана, биссектриса, средняя линия треугольника. Равнобедренные и равносторонние треугольники; свойства и признаки равнобедренного треугольника.</w:t>
      </w:r>
    </w:p>
    <w:p w:rsidR="00E16CAD" w:rsidRPr="00C64312" w:rsidRDefault="00E16CAD" w:rsidP="00E16CAD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 xml:space="preserve">Понятие о площади плоских фигур. </w:t>
      </w:r>
    </w:p>
    <w:p w:rsidR="00E16CAD" w:rsidRPr="00C64312" w:rsidRDefault="00E16CAD" w:rsidP="00E16CAD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 xml:space="preserve">Площадь прямоугольника. </w:t>
      </w:r>
    </w:p>
    <w:p w:rsidR="00E16CAD" w:rsidRPr="00C64312" w:rsidRDefault="00E16CAD" w:rsidP="00E16CAD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 xml:space="preserve">Площадь круга </w:t>
      </w:r>
    </w:p>
    <w:p w:rsidR="00E16CAD" w:rsidRDefault="00E16CAD" w:rsidP="00E16CAD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r w:rsidRPr="00C64312">
        <w:rPr>
          <w:rFonts w:ascii="Times New Roman" w:hAnsi="Times New Roman" w:cs="Times New Roman"/>
        </w:rPr>
        <w:t>Объем тела. Формулы объема прямоугольного параллелепипеда.</w:t>
      </w:r>
    </w:p>
    <w:p w:rsidR="009074F2" w:rsidRPr="00C64312" w:rsidRDefault="009074F2" w:rsidP="009074F2">
      <w:pPr>
        <w:spacing w:after="0"/>
        <w:rPr>
          <w:rFonts w:ascii="Times New Roman" w:hAnsi="Times New Roman" w:cs="Times New Roman"/>
        </w:rPr>
      </w:pPr>
    </w:p>
    <w:p w:rsidR="009074F2" w:rsidRDefault="009074F2" w:rsidP="009074F2">
      <w:pPr>
        <w:rPr>
          <w:rFonts w:ascii="Times New Roman" w:hAnsi="Times New Roman" w:cs="Times New Roman"/>
          <w:b/>
        </w:rPr>
      </w:pPr>
    </w:p>
    <w:p w:rsidR="005C7062" w:rsidRDefault="005C7062" w:rsidP="005C706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C7062" w:rsidRDefault="005C7062" w:rsidP="00B66A7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7490F" w:rsidRDefault="00B7490F" w:rsidP="00B66A7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7490F" w:rsidRDefault="00B7490F" w:rsidP="00B66A7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66A71" w:rsidRDefault="00B66A71" w:rsidP="00B66A71">
      <w:pPr>
        <w:rPr>
          <w:rFonts w:ascii="Times New Roman" w:hAnsi="Times New Roman" w:cs="Times New Roman"/>
          <w:b/>
          <w:sz w:val="24"/>
          <w:szCs w:val="24"/>
        </w:rPr>
      </w:pPr>
    </w:p>
    <w:p w:rsidR="0037522E" w:rsidRDefault="0037522E" w:rsidP="00B66A71">
      <w:pPr>
        <w:rPr>
          <w:rFonts w:ascii="Times New Roman" w:hAnsi="Times New Roman" w:cs="Times New Roman"/>
          <w:b/>
          <w:sz w:val="24"/>
          <w:szCs w:val="24"/>
        </w:rPr>
      </w:pPr>
    </w:p>
    <w:p w:rsidR="0037522E" w:rsidRDefault="0037522E" w:rsidP="00B66A71">
      <w:pPr>
        <w:rPr>
          <w:rFonts w:ascii="Times New Roman" w:hAnsi="Times New Roman" w:cs="Times New Roman"/>
          <w:b/>
          <w:sz w:val="24"/>
          <w:szCs w:val="24"/>
        </w:rPr>
      </w:pPr>
    </w:p>
    <w:p w:rsidR="005C7062" w:rsidRDefault="005C7062" w:rsidP="005C70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6425" w:rsidRPr="00C64312" w:rsidRDefault="00A36425" w:rsidP="00A36425">
      <w:pPr>
        <w:jc w:val="center"/>
        <w:rPr>
          <w:rFonts w:ascii="Times New Roman" w:hAnsi="Times New Roman" w:cs="Times New Roman"/>
          <w:b/>
        </w:rPr>
      </w:pPr>
      <w:r w:rsidRPr="00C64312">
        <w:rPr>
          <w:rFonts w:ascii="Times New Roman" w:hAnsi="Times New Roman" w:cs="Times New Roman"/>
          <w:b/>
        </w:rPr>
        <w:lastRenderedPageBreak/>
        <w:t xml:space="preserve">Тематическое планирование </w:t>
      </w:r>
      <w:r w:rsidR="00395405">
        <w:rPr>
          <w:rFonts w:ascii="Times New Roman" w:hAnsi="Times New Roman" w:cs="Times New Roman"/>
          <w:b/>
        </w:rPr>
        <w:t>с указанием количества часов, отводимых на освоение каждой темы.</w:t>
      </w:r>
    </w:p>
    <w:tbl>
      <w:tblPr>
        <w:tblStyle w:val="a5"/>
        <w:tblW w:w="0" w:type="auto"/>
        <w:tblLook w:val="04A0"/>
      </w:tblPr>
      <w:tblGrid>
        <w:gridCol w:w="5070"/>
        <w:gridCol w:w="1275"/>
        <w:gridCol w:w="6905"/>
        <w:gridCol w:w="1317"/>
      </w:tblGrid>
      <w:tr w:rsidR="00A36425" w:rsidRPr="00C64312" w:rsidTr="009074F2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раздела </w:t>
            </w: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урока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темы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часов 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Натуральные числа (19ч)</w:t>
            </w: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Ряд натуральных чисел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 xml:space="preserve">Цифры. Десятичная запись натуральных чисел  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6-9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Отрезок, длина отрезка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4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Плоскость, прямая, луч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Входная контрольная работа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13-15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Шкала. Координатный луч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16-18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Сравнение натуральных чисел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Контрольная работа №1 по теме «Натуральные числа»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Сложение и вычитание натуральных чисел (33ч)</w:t>
            </w: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20-21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Сложение натуральных чисел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22-23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Свойства сложения натуральных чисел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24-28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Вычитание натуральных чисел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5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29-31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Числовые и буквенные выражения. Формулы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 xml:space="preserve">Контрольная работа №2 по теме «Сложение  и вычитание натуральных чисел»  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33-35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Уравнения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36-37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Угол. Обозначение углов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38-42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Виды углов. Измерение углов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5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43-44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Многоугольник и. Равные фигуры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45-47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Треугольник и его виды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48-50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Прямоугольник</w:t>
            </w:r>
            <w:proofErr w:type="gramStart"/>
            <w:r w:rsidRPr="00C64312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64312">
              <w:rPr>
                <w:rFonts w:ascii="Times New Roman" w:hAnsi="Times New Roman" w:cs="Times New Roman"/>
              </w:rPr>
              <w:t xml:space="preserve"> Ось симметрии фигуры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 xml:space="preserve">Контрольная работа №3 по теме: "Уравнение. Угол. Многоугольник и" 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Умножение и деление натуральных чисел  (36ч)</w:t>
            </w: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52-55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Умножение. Переместительное свойство умножения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4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56-58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proofErr w:type="gramStart"/>
            <w:r w:rsidRPr="00C64312">
              <w:rPr>
                <w:rFonts w:ascii="Times New Roman" w:hAnsi="Times New Roman" w:cs="Times New Roman"/>
              </w:rPr>
              <w:t>Сочетательное</w:t>
            </w:r>
            <w:proofErr w:type="gramEnd"/>
            <w:r w:rsidRPr="00C64312">
              <w:rPr>
                <w:rFonts w:ascii="Times New Roman" w:hAnsi="Times New Roman" w:cs="Times New Roman"/>
              </w:rPr>
              <w:t xml:space="preserve"> и распределитель </w:t>
            </w:r>
            <w:proofErr w:type="spellStart"/>
            <w:r w:rsidRPr="00C64312">
              <w:rPr>
                <w:rFonts w:ascii="Times New Roman" w:hAnsi="Times New Roman" w:cs="Times New Roman"/>
              </w:rPr>
              <w:t>ное</w:t>
            </w:r>
            <w:proofErr w:type="spellEnd"/>
            <w:r w:rsidRPr="00C64312">
              <w:rPr>
                <w:rFonts w:ascii="Times New Roman" w:hAnsi="Times New Roman" w:cs="Times New Roman"/>
              </w:rPr>
              <w:t xml:space="preserve"> свойства умножения  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59-65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Деление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7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66-68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 xml:space="preserve">Деление с остатком  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69-70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Степень числа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Контрольная работа № 4 по теме «Умножение  и деление натуральных чисел. Свойства умножения»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72-75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Площадь. Площадь прямоугольник а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4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76-78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proofErr w:type="gramStart"/>
            <w:r w:rsidRPr="00C64312">
              <w:rPr>
                <w:rFonts w:ascii="Times New Roman" w:hAnsi="Times New Roman" w:cs="Times New Roman"/>
              </w:rPr>
              <w:t xml:space="preserve">Прямоугольны </w:t>
            </w:r>
            <w:proofErr w:type="spellStart"/>
            <w:r w:rsidRPr="00C64312">
              <w:rPr>
                <w:rFonts w:ascii="Times New Roman" w:hAnsi="Times New Roman" w:cs="Times New Roman"/>
              </w:rPr>
              <w:t>й</w:t>
            </w:r>
            <w:proofErr w:type="spellEnd"/>
            <w:proofErr w:type="gramEnd"/>
            <w:r w:rsidRPr="00C6431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64312">
              <w:rPr>
                <w:rFonts w:ascii="Times New Roman" w:hAnsi="Times New Roman" w:cs="Times New Roman"/>
              </w:rPr>
              <w:t>параллелепипе</w:t>
            </w:r>
            <w:proofErr w:type="spellEnd"/>
            <w:r w:rsidRPr="00C643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4312">
              <w:rPr>
                <w:rFonts w:ascii="Times New Roman" w:hAnsi="Times New Roman" w:cs="Times New Roman"/>
              </w:rPr>
              <w:t>д</w:t>
            </w:r>
            <w:proofErr w:type="spellEnd"/>
            <w:r w:rsidRPr="00C64312">
              <w:rPr>
                <w:rFonts w:ascii="Times New Roman" w:hAnsi="Times New Roman" w:cs="Times New Roman"/>
              </w:rPr>
              <w:t>, пирамида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79-80</w:t>
            </w:r>
          </w:p>
        </w:tc>
        <w:tc>
          <w:tcPr>
            <w:tcW w:w="6905" w:type="dxa"/>
          </w:tcPr>
          <w:p w:rsidR="00A36425" w:rsidRPr="00C64312" w:rsidRDefault="00E84E88" w:rsidP="009074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Объём прямоугольного параллелепипе</w:t>
            </w:r>
            <w:r w:rsidR="00A36425" w:rsidRPr="00C6431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81-82</w:t>
            </w:r>
          </w:p>
        </w:tc>
        <w:tc>
          <w:tcPr>
            <w:tcW w:w="6905" w:type="dxa"/>
          </w:tcPr>
          <w:p w:rsidR="00A36425" w:rsidRPr="00C64312" w:rsidRDefault="00E84E88" w:rsidP="009074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Объёмы. Объём прямоугольного параллелепипе</w:t>
            </w:r>
            <w:r w:rsidR="00A36425" w:rsidRPr="00C6431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83-85</w:t>
            </w:r>
          </w:p>
        </w:tc>
        <w:tc>
          <w:tcPr>
            <w:tcW w:w="6905" w:type="dxa"/>
          </w:tcPr>
          <w:p w:rsidR="00A36425" w:rsidRPr="00C64312" w:rsidRDefault="00E84E88" w:rsidP="009074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Комбинаторны</w:t>
            </w:r>
            <w:r w:rsidR="00A36425" w:rsidRPr="00C64312">
              <w:rPr>
                <w:rFonts w:ascii="Times New Roman" w:hAnsi="Times New Roman" w:cs="Times New Roman"/>
              </w:rPr>
              <w:t>е задачи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Повторение и систематизация учебного материала по теме «Умножение и деление натуральных чисел»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 xml:space="preserve">Контрольная работа № 5 по теме «Площадь прямоугольник а. </w:t>
            </w:r>
          </w:p>
          <w:p w:rsidR="00A36425" w:rsidRPr="00C64312" w:rsidRDefault="00E84E88" w:rsidP="009074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Прямоугольный параллелепипед и его объем. Комбинаторны</w:t>
            </w:r>
            <w:r w:rsidR="00A36425" w:rsidRPr="00C64312">
              <w:rPr>
                <w:rFonts w:ascii="Times New Roman" w:hAnsi="Times New Roman" w:cs="Times New Roman"/>
              </w:rPr>
              <w:t>е задачи»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Обыкновенные дроби (17ч)</w:t>
            </w: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88-92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Понятие обыкновенной дроби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5</w:t>
            </w:r>
          </w:p>
        </w:tc>
      </w:tr>
      <w:tr w:rsidR="00A36425" w:rsidRPr="00C64312" w:rsidTr="00A36425">
        <w:trPr>
          <w:trHeight w:val="295"/>
        </w:trPr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93-95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Правильные и неправильные дроби. Сравнение дробей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96-97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Сложение и вычитание дробей с одинаковыми знаменателями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Дроби и деление натуральных чисел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99-101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Смешанные числа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102-103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Сложение  и вычитание смешанных чисел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Контрольная работа  № 6 по теме «Обыкновенны е дроби»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Десятичные дроби (47ч)</w:t>
            </w: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105-106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Представление о десятичных дробях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107-108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Десятичные дроби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109-111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Сравнение десятичных дробей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112-114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Округление чисел. Прикидки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115-120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Сложение  и вычитание десятичных дробей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6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Контрольная работа №7 по теме «Десятичные дроби. Сравнение, округление, сложение и вычитание десятичных дробей»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122-124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Умножение десятичных дробей на натуральные числа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125-128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Умножение десятичных дробей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4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129-132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Деление десятичных дробей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4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133-137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Деление на десятичную дробь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5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Контрольная работа №8 по теме «Умножение  и деление десятичных дробей»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139-141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Среднее арифметическое  средне значение величины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3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142-145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Проценты. Нахождение процентов от числа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4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146-149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Нахождение числа по его процентам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4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Повторение и систематизация учебного материала по теме «Среднее арифметическое. Проценты»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Контрольная работа № 9</w:t>
            </w:r>
            <w:r>
              <w:rPr>
                <w:rFonts w:ascii="Times New Roman" w:hAnsi="Times New Roman" w:cs="Times New Roman"/>
              </w:rPr>
              <w:t xml:space="preserve"> по теме «Среднее арифметическо</w:t>
            </w:r>
            <w:r w:rsidRPr="00C64312">
              <w:rPr>
                <w:rFonts w:ascii="Times New Roman" w:hAnsi="Times New Roman" w:cs="Times New Roman"/>
              </w:rPr>
              <w:t xml:space="preserve">е. </w:t>
            </w:r>
            <w:r w:rsidRPr="00C64312">
              <w:rPr>
                <w:rFonts w:ascii="Times New Roman" w:hAnsi="Times New Roman" w:cs="Times New Roman"/>
              </w:rPr>
              <w:lastRenderedPageBreak/>
              <w:t>Проценты»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lastRenderedPageBreak/>
              <w:t>Повторение. Решение задач.  (19ч)</w:t>
            </w: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Натуральные числа и шкалы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Сложение  и вычитание натуральных чисел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Умножение  и деление натуральных чисел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155-156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Площади  и объемы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157-158</w:t>
            </w:r>
          </w:p>
        </w:tc>
        <w:tc>
          <w:tcPr>
            <w:tcW w:w="6905" w:type="dxa"/>
          </w:tcPr>
          <w:p w:rsidR="00A36425" w:rsidRPr="00C64312" w:rsidRDefault="00E84E88" w:rsidP="009074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Комбинаторны</w:t>
            </w:r>
            <w:r w:rsidR="00A36425" w:rsidRPr="00C64312">
              <w:rPr>
                <w:rFonts w:ascii="Times New Roman" w:hAnsi="Times New Roman" w:cs="Times New Roman"/>
              </w:rPr>
              <w:t>е задачи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Обыкновенные дроби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160-161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 xml:space="preserve">Сложение  и вычитание десятичных дробей  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162-163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 xml:space="preserve">Умножение  и деление десятичных дробей  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6905" w:type="dxa"/>
          </w:tcPr>
          <w:p w:rsidR="00A36425" w:rsidRPr="00C64312" w:rsidRDefault="00E84E88" w:rsidP="009074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арифметическо</w:t>
            </w:r>
            <w:r w:rsidR="00A36425" w:rsidRPr="00C64312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165-166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Проценты. Решение задач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Уравнения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690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Итоговая контрольная работа  № 10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</w:t>
            </w:r>
          </w:p>
        </w:tc>
      </w:tr>
      <w:tr w:rsidR="00A36425" w:rsidRPr="00C64312" w:rsidTr="00A36425">
        <w:tc>
          <w:tcPr>
            <w:tcW w:w="5070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169-170</w:t>
            </w:r>
          </w:p>
        </w:tc>
        <w:tc>
          <w:tcPr>
            <w:tcW w:w="6905" w:type="dxa"/>
          </w:tcPr>
          <w:p w:rsidR="00A36425" w:rsidRPr="00C64312" w:rsidRDefault="00E84E88" w:rsidP="009074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Уроки обобщения, систематизаци</w:t>
            </w:r>
            <w:r w:rsidR="00A36425" w:rsidRPr="00C64312">
              <w:rPr>
                <w:rFonts w:ascii="Times New Roman" w:hAnsi="Times New Roman" w:cs="Times New Roman"/>
              </w:rPr>
              <w:t>и, коррекции знаний за курс математики 5 класса</w:t>
            </w:r>
          </w:p>
        </w:tc>
        <w:tc>
          <w:tcPr>
            <w:tcW w:w="1317" w:type="dxa"/>
          </w:tcPr>
          <w:p w:rsidR="00A36425" w:rsidRPr="00C64312" w:rsidRDefault="00A36425" w:rsidP="009074F2">
            <w:pPr>
              <w:rPr>
                <w:rFonts w:ascii="Times New Roman" w:hAnsi="Times New Roman" w:cs="Times New Roman"/>
              </w:rPr>
            </w:pPr>
            <w:r w:rsidRPr="00C64312">
              <w:rPr>
                <w:rFonts w:ascii="Times New Roman" w:hAnsi="Times New Roman" w:cs="Times New Roman"/>
              </w:rPr>
              <w:t>2</w:t>
            </w:r>
          </w:p>
        </w:tc>
      </w:tr>
    </w:tbl>
    <w:p w:rsidR="005C7062" w:rsidRDefault="005C7062" w:rsidP="005C70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062" w:rsidRDefault="005C7062" w:rsidP="005C70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522E" w:rsidRDefault="0037522E" w:rsidP="005C70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522E" w:rsidRDefault="0037522E" w:rsidP="005C70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522E" w:rsidRDefault="0037522E" w:rsidP="005C70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522E" w:rsidRDefault="0037522E" w:rsidP="005C70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522E" w:rsidRDefault="0037522E" w:rsidP="005C70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522E" w:rsidRDefault="0037522E" w:rsidP="005C70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522E" w:rsidRDefault="0037522E" w:rsidP="005C70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522E" w:rsidRDefault="0037522E" w:rsidP="005C70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7522E" w:rsidSect="00CC6B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084" w:rsidRDefault="00F33084" w:rsidP="00DA4EC9">
      <w:pPr>
        <w:spacing w:after="0" w:line="240" w:lineRule="auto"/>
      </w:pPr>
      <w:r>
        <w:separator/>
      </w:r>
    </w:p>
  </w:endnote>
  <w:endnote w:type="continuationSeparator" w:id="0">
    <w:p w:rsidR="00F33084" w:rsidRDefault="00F33084" w:rsidP="00DA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C9" w:rsidRDefault="00DA4EC9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6590047"/>
      <w:docPartObj>
        <w:docPartGallery w:val="Page Numbers (Bottom of Page)"/>
        <w:docPartUnique/>
      </w:docPartObj>
    </w:sdtPr>
    <w:sdtContent>
      <w:p w:rsidR="00DA4EC9" w:rsidRDefault="000D397F">
        <w:pPr>
          <w:pStyle w:val="ab"/>
          <w:jc w:val="center"/>
        </w:pPr>
        <w:r>
          <w:fldChar w:fldCharType="begin"/>
        </w:r>
        <w:r w:rsidR="0038747F">
          <w:instrText xml:space="preserve"> PAGE   \* MERGEFORMAT </w:instrText>
        </w:r>
        <w:r>
          <w:fldChar w:fldCharType="separate"/>
        </w:r>
        <w:r w:rsidR="000173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A4EC9" w:rsidRDefault="00DA4EC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C9" w:rsidRDefault="00DA4EC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084" w:rsidRDefault="00F33084" w:rsidP="00DA4EC9">
      <w:pPr>
        <w:spacing w:after="0" w:line="240" w:lineRule="auto"/>
      </w:pPr>
      <w:r>
        <w:separator/>
      </w:r>
    </w:p>
  </w:footnote>
  <w:footnote w:type="continuationSeparator" w:id="0">
    <w:p w:rsidR="00F33084" w:rsidRDefault="00F33084" w:rsidP="00DA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C9" w:rsidRDefault="00DA4EC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C9" w:rsidRDefault="00DA4EC9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C9" w:rsidRDefault="00DA4EC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2F8AF6C"/>
    <w:lvl w:ilvl="0">
      <w:numFmt w:val="bullet"/>
      <w:lvlText w:val="*"/>
      <w:lvlJc w:val="left"/>
    </w:lvl>
  </w:abstractNum>
  <w:abstractNum w:abstractNumId="1">
    <w:nsid w:val="04752D06"/>
    <w:multiLevelType w:val="hybridMultilevel"/>
    <w:tmpl w:val="18364C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5EA0A47"/>
    <w:multiLevelType w:val="hybridMultilevel"/>
    <w:tmpl w:val="DE0025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8D7B06"/>
    <w:multiLevelType w:val="hybridMultilevel"/>
    <w:tmpl w:val="69C8AC80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21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4">
    <w:nsid w:val="07091690"/>
    <w:multiLevelType w:val="hybridMultilevel"/>
    <w:tmpl w:val="AA065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AC6490"/>
    <w:multiLevelType w:val="hybridMultilevel"/>
    <w:tmpl w:val="853E2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C23A03"/>
    <w:multiLevelType w:val="hybridMultilevel"/>
    <w:tmpl w:val="A8126E9E"/>
    <w:lvl w:ilvl="0" w:tplc="041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7">
    <w:nsid w:val="0D076859"/>
    <w:multiLevelType w:val="hybridMultilevel"/>
    <w:tmpl w:val="553EAE06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8">
    <w:nsid w:val="0F2532FB"/>
    <w:multiLevelType w:val="singleLevel"/>
    <w:tmpl w:val="08E0EF1C"/>
    <w:lvl w:ilvl="0">
      <w:start w:val="10"/>
      <w:numFmt w:val="decimal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9">
    <w:nsid w:val="0F444869"/>
    <w:multiLevelType w:val="hybridMultilevel"/>
    <w:tmpl w:val="9C2A9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1A34E9"/>
    <w:multiLevelType w:val="hybridMultilevel"/>
    <w:tmpl w:val="F8965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6B29C8"/>
    <w:multiLevelType w:val="hybridMultilevel"/>
    <w:tmpl w:val="598A56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B831BA7"/>
    <w:multiLevelType w:val="hybridMultilevel"/>
    <w:tmpl w:val="2312D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C0067F"/>
    <w:multiLevelType w:val="hybridMultilevel"/>
    <w:tmpl w:val="CCDEE31A"/>
    <w:lvl w:ilvl="0" w:tplc="04190001">
      <w:start w:val="1"/>
      <w:numFmt w:val="bullet"/>
      <w:lvlText w:val=""/>
      <w:lvlJc w:val="left"/>
      <w:pPr>
        <w:ind w:left="22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abstractNum w:abstractNumId="14">
    <w:nsid w:val="22DA3562"/>
    <w:multiLevelType w:val="hybridMultilevel"/>
    <w:tmpl w:val="066CB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870103"/>
    <w:multiLevelType w:val="hybridMultilevel"/>
    <w:tmpl w:val="1018EED4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185726"/>
    <w:multiLevelType w:val="hybridMultilevel"/>
    <w:tmpl w:val="29D63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E1747D"/>
    <w:multiLevelType w:val="hybridMultilevel"/>
    <w:tmpl w:val="CDE2D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2D2EB1"/>
    <w:multiLevelType w:val="singleLevel"/>
    <w:tmpl w:val="144E6F66"/>
    <w:lvl w:ilvl="0">
      <w:start w:val="3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9">
    <w:nsid w:val="3E272219"/>
    <w:multiLevelType w:val="hybridMultilevel"/>
    <w:tmpl w:val="17407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E1039C"/>
    <w:multiLevelType w:val="hybridMultilevel"/>
    <w:tmpl w:val="352E6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DA78D2"/>
    <w:multiLevelType w:val="hybridMultilevel"/>
    <w:tmpl w:val="B49A2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3633FD"/>
    <w:multiLevelType w:val="hybridMultilevel"/>
    <w:tmpl w:val="754E93D8"/>
    <w:lvl w:ilvl="0" w:tplc="0419000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38" w:hanging="360"/>
      </w:pPr>
      <w:rPr>
        <w:rFonts w:ascii="Wingdings" w:hAnsi="Wingdings" w:hint="default"/>
      </w:rPr>
    </w:lvl>
  </w:abstractNum>
  <w:abstractNum w:abstractNumId="23">
    <w:nsid w:val="4A706B73"/>
    <w:multiLevelType w:val="hybridMultilevel"/>
    <w:tmpl w:val="D83C08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D962EF4"/>
    <w:multiLevelType w:val="hybridMultilevel"/>
    <w:tmpl w:val="E07EC4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13C385C"/>
    <w:multiLevelType w:val="hybridMultilevel"/>
    <w:tmpl w:val="A4B8A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0C4A43"/>
    <w:multiLevelType w:val="singleLevel"/>
    <w:tmpl w:val="AD8A25B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7">
    <w:nsid w:val="52263AAB"/>
    <w:multiLevelType w:val="singleLevel"/>
    <w:tmpl w:val="FE546DCC"/>
    <w:lvl w:ilvl="0">
      <w:start w:val="3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8">
    <w:nsid w:val="538B3F4F"/>
    <w:multiLevelType w:val="hybridMultilevel"/>
    <w:tmpl w:val="171CEA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A08304E"/>
    <w:multiLevelType w:val="singleLevel"/>
    <w:tmpl w:val="AD8A25B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0">
    <w:nsid w:val="5B174185"/>
    <w:multiLevelType w:val="hybridMultilevel"/>
    <w:tmpl w:val="86B43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C75CAE"/>
    <w:multiLevelType w:val="hybridMultilevel"/>
    <w:tmpl w:val="3FA286E2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21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32">
    <w:nsid w:val="5FA92614"/>
    <w:multiLevelType w:val="hybridMultilevel"/>
    <w:tmpl w:val="1EF88C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2227A2A"/>
    <w:multiLevelType w:val="hybridMultilevel"/>
    <w:tmpl w:val="0FB84D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4251D05"/>
    <w:multiLevelType w:val="singleLevel"/>
    <w:tmpl w:val="F2B0EF30"/>
    <w:lvl w:ilvl="0">
      <w:start w:val="2"/>
      <w:numFmt w:val="decimal"/>
      <w:lvlText w:val="%1)"/>
      <w:legacy w:legacy="1" w:legacySpace="0" w:legacyIndent="139"/>
      <w:lvlJc w:val="left"/>
      <w:rPr>
        <w:rFonts w:ascii="Times New Roman" w:hAnsi="Times New Roman" w:cs="Times New Roman" w:hint="default"/>
      </w:rPr>
    </w:lvl>
  </w:abstractNum>
  <w:abstractNum w:abstractNumId="35">
    <w:nsid w:val="6E60322D"/>
    <w:multiLevelType w:val="singleLevel"/>
    <w:tmpl w:val="AD8A25B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6">
    <w:nsid w:val="77025EAB"/>
    <w:multiLevelType w:val="hybridMultilevel"/>
    <w:tmpl w:val="0A68A0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D822D81"/>
    <w:multiLevelType w:val="hybridMultilevel"/>
    <w:tmpl w:val="EEE2F1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31"/>
  </w:num>
  <w:num w:numId="4">
    <w:abstractNumId w:val="13"/>
  </w:num>
  <w:num w:numId="5">
    <w:abstractNumId w:val="22"/>
  </w:num>
  <w:num w:numId="6">
    <w:abstractNumId w:val="25"/>
  </w:num>
  <w:num w:numId="7">
    <w:abstractNumId w:val="37"/>
  </w:num>
  <w:num w:numId="8">
    <w:abstractNumId w:val="7"/>
  </w:num>
  <w:num w:numId="9">
    <w:abstractNumId w:val="14"/>
  </w:num>
  <w:num w:numId="10">
    <w:abstractNumId w:val="4"/>
  </w:num>
  <w:num w:numId="11">
    <w:abstractNumId w:val="9"/>
  </w:num>
  <w:num w:numId="12">
    <w:abstractNumId w:val="12"/>
  </w:num>
  <w:num w:numId="13">
    <w:abstractNumId w:val="5"/>
  </w:num>
  <w:num w:numId="14">
    <w:abstractNumId w:val="11"/>
  </w:num>
  <w:num w:numId="15">
    <w:abstractNumId w:val="3"/>
  </w:num>
  <w:num w:numId="16">
    <w:abstractNumId w:val="30"/>
  </w:num>
  <w:num w:numId="17">
    <w:abstractNumId w:val="20"/>
  </w:num>
  <w:num w:numId="18">
    <w:abstractNumId w:val="21"/>
  </w:num>
  <w:num w:numId="19">
    <w:abstractNumId w:val="17"/>
  </w:num>
  <w:num w:numId="20">
    <w:abstractNumId w:val="29"/>
  </w:num>
  <w:num w:numId="21">
    <w:abstractNumId w:val="35"/>
  </w:num>
  <w:num w:numId="22">
    <w:abstractNumId w:val="18"/>
  </w:num>
  <w:num w:numId="23">
    <w:abstractNumId w:val="8"/>
  </w:num>
  <w:num w:numId="24">
    <w:abstractNumId w:val="26"/>
  </w:num>
  <w:num w:numId="25">
    <w:abstractNumId w:val="27"/>
  </w:num>
  <w:num w:numId="26">
    <w:abstractNumId w:val="0"/>
    <w:lvlOverride w:ilvl="0">
      <w:lvl w:ilvl="0">
        <w:start w:val="65535"/>
        <w:numFmt w:val="bullet"/>
        <w:lvlText w:val="•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start w:val="65535"/>
        <w:numFmt w:val="bullet"/>
        <w:lvlText w:val="•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0"/>
    <w:lvlOverride w:ilvl="0">
      <w:lvl w:ilvl="0">
        <w:start w:val="65535"/>
        <w:numFmt w:val="bullet"/>
        <w:lvlText w:val="•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•"/>
        <w:legacy w:legacy="1" w:legacySpace="0" w:legacyIndent="284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10"/>
  </w:num>
  <w:num w:numId="31">
    <w:abstractNumId w:val="28"/>
  </w:num>
  <w:num w:numId="32">
    <w:abstractNumId w:val="23"/>
  </w:num>
  <w:num w:numId="33">
    <w:abstractNumId w:val="2"/>
  </w:num>
  <w:num w:numId="34">
    <w:abstractNumId w:val="36"/>
  </w:num>
  <w:num w:numId="35">
    <w:abstractNumId w:val="24"/>
  </w:num>
  <w:num w:numId="36">
    <w:abstractNumId w:val="33"/>
  </w:num>
  <w:num w:numId="37">
    <w:abstractNumId w:val="32"/>
  </w:num>
  <w:num w:numId="38">
    <w:abstractNumId w:val="16"/>
  </w:num>
  <w:num w:numId="39">
    <w:abstractNumId w:val="34"/>
  </w:num>
  <w:num w:numId="4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"/>
  </w:num>
  <w:num w:numId="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E5DEE"/>
    <w:rsid w:val="000173D2"/>
    <w:rsid w:val="000D397F"/>
    <w:rsid w:val="00141BB9"/>
    <w:rsid w:val="001D30E9"/>
    <w:rsid w:val="00206855"/>
    <w:rsid w:val="002735FA"/>
    <w:rsid w:val="00275608"/>
    <w:rsid w:val="0037522E"/>
    <w:rsid w:val="0038747F"/>
    <w:rsid w:val="00395405"/>
    <w:rsid w:val="005C7062"/>
    <w:rsid w:val="005E5DEE"/>
    <w:rsid w:val="00675819"/>
    <w:rsid w:val="007C3CBB"/>
    <w:rsid w:val="007D744D"/>
    <w:rsid w:val="008F1721"/>
    <w:rsid w:val="009074F2"/>
    <w:rsid w:val="0092310F"/>
    <w:rsid w:val="0092750E"/>
    <w:rsid w:val="00966A21"/>
    <w:rsid w:val="00986858"/>
    <w:rsid w:val="00A3571B"/>
    <w:rsid w:val="00A36425"/>
    <w:rsid w:val="00A4634B"/>
    <w:rsid w:val="00AA75E2"/>
    <w:rsid w:val="00AF4141"/>
    <w:rsid w:val="00B66A71"/>
    <w:rsid w:val="00B7490F"/>
    <w:rsid w:val="00C21530"/>
    <w:rsid w:val="00C2176A"/>
    <w:rsid w:val="00C8707E"/>
    <w:rsid w:val="00CC6B84"/>
    <w:rsid w:val="00D40022"/>
    <w:rsid w:val="00DA4EC9"/>
    <w:rsid w:val="00E16CAD"/>
    <w:rsid w:val="00E84E88"/>
    <w:rsid w:val="00EB017F"/>
    <w:rsid w:val="00F33084"/>
    <w:rsid w:val="00F37852"/>
    <w:rsid w:val="00F615C2"/>
    <w:rsid w:val="00FD5A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A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B84"/>
    <w:pPr>
      <w:ind w:left="720"/>
      <w:contextualSpacing/>
    </w:pPr>
  </w:style>
  <w:style w:type="paragraph" w:styleId="a4">
    <w:name w:val="No Spacing"/>
    <w:uiPriority w:val="99"/>
    <w:qFormat/>
    <w:rsid w:val="005C7062"/>
    <w:pPr>
      <w:spacing w:after="0" w:line="240" w:lineRule="auto"/>
    </w:pPr>
  </w:style>
  <w:style w:type="table" w:styleId="a5">
    <w:name w:val="Table Grid"/>
    <w:basedOn w:val="a1"/>
    <w:rsid w:val="00A364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Цветовое выделение"/>
    <w:uiPriority w:val="99"/>
    <w:rsid w:val="009074F2"/>
    <w:rPr>
      <w:b/>
      <w:bCs/>
      <w:color w:val="26282F"/>
    </w:rPr>
  </w:style>
  <w:style w:type="paragraph" w:customStyle="1" w:styleId="ConsPlusNormal">
    <w:name w:val="ConsPlusNormal"/>
    <w:rsid w:val="009074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95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5405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DA4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A4EC9"/>
  </w:style>
  <w:style w:type="paragraph" w:styleId="ab">
    <w:name w:val="footer"/>
    <w:basedOn w:val="a"/>
    <w:link w:val="ac"/>
    <w:uiPriority w:val="99"/>
    <w:unhideWhenUsed/>
    <w:rsid w:val="00DA4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A4EC9"/>
  </w:style>
  <w:style w:type="paragraph" w:customStyle="1" w:styleId="FR2">
    <w:name w:val="FR2"/>
    <w:rsid w:val="00206855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styleId="ad">
    <w:name w:val="Strong"/>
    <w:basedOn w:val="a0"/>
    <w:qFormat/>
    <w:rsid w:val="00206855"/>
    <w:rPr>
      <w:b/>
      <w:bCs/>
    </w:rPr>
  </w:style>
  <w:style w:type="paragraph" w:customStyle="1" w:styleId="ParagraphStyle">
    <w:name w:val="Paragraph Style"/>
    <w:rsid w:val="00206855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FontStyle14">
    <w:name w:val="Font Style14"/>
    <w:basedOn w:val="a0"/>
    <w:uiPriority w:val="99"/>
    <w:rsid w:val="0020685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5">
    <w:name w:val="Font Style15"/>
    <w:basedOn w:val="a0"/>
    <w:uiPriority w:val="99"/>
    <w:rsid w:val="00206855"/>
    <w:rPr>
      <w:rFonts w:ascii="Times New Roman" w:hAnsi="Times New Roman" w:cs="Times New Roman"/>
      <w:spacing w:val="10"/>
      <w:sz w:val="20"/>
      <w:szCs w:val="20"/>
    </w:rPr>
  </w:style>
  <w:style w:type="paragraph" w:customStyle="1" w:styleId="Centered">
    <w:name w:val="Centered"/>
    <w:uiPriority w:val="99"/>
    <w:rsid w:val="00206855"/>
    <w:pPr>
      <w:autoSpaceDE w:val="0"/>
      <w:autoSpaceDN w:val="0"/>
      <w:adjustRightInd w:val="0"/>
      <w:spacing w:after="0" w:line="240" w:lineRule="auto"/>
      <w:jc w:val="center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msolistparagraph0">
    <w:name w:val="msolistparagraph"/>
    <w:basedOn w:val="a"/>
    <w:rsid w:val="0020685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e">
    <w:name w:val="Hyperlink"/>
    <w:basedOn w:val="a0"/>
    <w:uiPriority w:val="99"/>
    <w:semiHidden/>
    <w:unhideWhenUsed/>
    <w:rsid w:val="00206855"/>
    <w:rPr>
      <w:color w:val="0000FF"/>
      <w:u w:val="single"/>
    </w:rPr>
  </w:style>
  <w:style w:type="character" w:customStyle="1" w:styleId="apple-converted-space">
    <w:name w:val="apple-converted-space"/>
    <w:basedOn w:val="a0"/>
    <w:rsid w:val="00206855"/>
  </w:style>
  <w:style w:type="character" w:styleId="af">
    <w:name w:val="FollowedHyperlink"/>
    <w:basedOn w:val="a0"/>
    <w:uiPriority w:val="99"/>
    <w:semiHidden/>
    <w:unhideWhenUsed/>
    <w:rsid w:val="0020685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1787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Бухгалтер</cp:lastModifiedBy>
  <cp:revision>23</cp:revision>
  <cp:lastPrinted>2019-11-24T06:46:00Z</cp:lastPrinted>
  <dcterms:created xsi:type="dcterms:W3CDTF">2019-09-30T11:17:00Z</dcterms:created>
  <dcterms:modified xsi:type="dcterms:W3CDTF">2019-11-29T14:08:00Z</dcterms:modified>
</cp:coreProperties>
</file>