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1A1" w:rsidRPr="00500578" w:rsidRDefault="000452DB" w:rsidP="004A01A1">
      <w:pPr>
        <w:pStyle w:val="a4"/>
        <w:tabs>
          <w:tab w:val="left" w:pos="4005"/>
        </w:tabs>
        <w:ind w:right="20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9467850" cy="6885709"/>
            <wp:effectExtent l="19050" t="0" r="0" b="0"/>
            <wp:docPr id="1" name="Рисунок 1" descr="E:\план ОГЭ 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лан ОГЭ ру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0" cy="6885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01A1">
        <w:rPr>
          <w:b/>
        </w:rPr>
        <w:lastRenderedPageBreak/>
        <w:t xml:space="preserve">                                                                                                     </w:t>
      </w:r>
      <w:r w:rsidR="004A01A1" w:rsidRPr="00500578">
        <w:rPr>
          <w:b/>
        </w:rPr>
        <w:t>Пояснительная записка:</w:t>
      </w:r>
    </w:p>
    <w:p w:rsidR="004A01A1" w:rsidRPr="00500578" w:rsidRDefault="004A01A1" w:rsidP="004A01A1">
      <w:pPr>
        <w:pStyle w:val="a4"/>
        <w:ind w:left="20" w:right="20" w:firstLine="540"/>
      </w:pPr>
    </w:p>
    <w:p w:rsidR="004A01A1" w:rsidRPr="00500578" w:rsidRDefault="004A01A1" w:rsidP="004A01A1">
      <w:pPr>
        <w:pStyle w:val="a4"/>
        <w:spacing w:after="0"/>
        <w:ind w:left="20" w:right="20" w:firstLine="540"/>
      </w:pPr>
      <w:r>
        <w:t>План подготовки к ОГЭ по русскому языку в 9</w:t>
      </w:r>
      <w:r w:rsidRPr="00500578">
        <w:t xml:space="preserve"> классе составлен на основе Методических рекомендаций ФИПИ. Подготовлен на основе анализа тип</w:t>
      </w:r>
      <w:r>
        <w:t xml:space="preserve">ичных ошибок участников ОГЭ </w:t>
      </w:r>
      <w:r w:rsidR="00C817AE">
        <w:t xml:space="preserve"> 2019</w:t>
      </w:r>
      <w:r w:rsidRPr="00500578">
        <w:t xml:space="preserve"> года по русскому языку, М</w:t>
      </w:r>
      <w:r w:rsidR="00C817AE">
        <w:t xml:space="preserve">етодических рекомендаций на 2019-2020 </w:t>
      </w:r>
      <w:r w:rsidRPr="00500578">
        <w:t>учебный год, Демонстрационного варианта К</w:t>
      </w:r>
      <w:r>
        <w:t>ИМ ОГЭ</w:t>
      </w:r>
      <w:r w:rsidR="00C817AE">
        <w:t xml:space="preserve"> по русскому языку 2019</w:t>
      </w:r>
      <w:r w:rsidRPr="00500578">
        <w:t xml:space="preserve"> года, Кодификатора элементов содержания и Спецификации КИМ.</w:t>
      </w:r>
    </w:p>
    <w:p w:rsidR="004A01A1" w:rsidRPr="00500578" w:rsidRDefault="004A01A1" w:rsidP="004A01A1">
      <w:pPr>
        <w:pStyle w:val="a4"/>
        <w:spacing w:after="0"/>
        <w:ind w:left="20" w:right="20" w:firstLine="540"/>
      </w:pPr>
      <w:r>
        <w:t>Подготовка к ОГЭ</w:t>
      </w:r>
      <w:r w:rsidRPr="00500578">
        <w:t xml:space="preserve"> позволит школьникам систематизировать, расширить и укрепить знания, научиться выполнять </w:t>
      </w:r>
      <w:proofErr w:type="spellStart"/>
      <w:r w:rsidRPr="00500578">
        <w:t>разноуровневые</w:t>
      </w:r>
      <w:proofErr w:type="spellEnd"/>
      <w:r w:rsidRPr="00500578">
        <w:t xml:space="preserve"> задания  базовой и повышенной сложности, способствует выработке и закреплению навыков работы. Повторение реализуется в виде обзора теоретических вопросов по изученным темам,  выполнения тестов с получением ответа и написания сочинения-рассуждения. Углубление реализуется на базе обучения методам и приёмам решения коммуникативных задач, требующих применения логической и речевой культуры, развивающих теоретическое и алгоритмическое мышление учащихся. Особое внимание занимают задачи, требующие применения учащимися знаний в незнакомой (нестандартной) ситуации.</w:t>
      </w:r>
    </w:p>
    <w:p w:rsidR="004A01A1" w:rsidRDefault="004A01A1" w:rsidP="004A01A1">
      <w:pPr>
        <w:pStyle w:val="a4"/>
        <w:spacing w:after="0"/>
        <w:ind w:left="20" w:right="20" w:firstLine="540"/>
      </w:pPr>
      <w:r w:rsidRPr="00500578">
        <w:rPr>
          <w:rStyle w:val="a7"/>
          <w:i w:val="0"/>
          <w:u w:val="single"/>
        </w:rPr>
        <w:t>Цели:</w:t>
      </w:r>
    </w:p>
    <w:p w:rsidR="004A01A1" w:rsidRPr="00500578" w:rsidRDefault="004A01A1" w:rsidP="004A01A1">
      <w:pPr>
        <w:pStyle w:val="a4"/>
        <w:spacing w:after="0"/>
        <w:ind w:left="20" w:right="20"/>
      </w:pPr>
      <w:r w:rsidRPr="00500578">
        <w:t>обобщение и систематизация, расширение и углубление знаний по изучаемым темам; приобретение практических навыков выполнения заданий, повыш</w:t>
      </w:r>
      <w:r>
        <w:t>ение подготовки школьников к ОГЭ</w:t>
      </w:r>
      <w:r w:rsidRPr="00500578">
        <w:t>.</w:t>
      </w:r>
    </w:p>
    <w:p w:rsidR="004A01A1" w:rsidRDefault="004A01A1" w:rsidP="004A01A1">
      <w:pPr>
        <w:pStyle w:val="20"/>
        <w:shd w:val="clear" w:color="auto" w:fill="auto"/>
        <w:spacing w:before="0" w:after="0" w:line="220" w:lineRule="exact"/>
        <w:ind w:left="20"/>
        <w:jc w:val="left"/>
        <w:rPr>
          <w:i w:val="0"/>
          <w:sz w:val="24"/>
          <w:szCs w:val="24"/>
          <w:u w:val="single"/>
        </w:rPr>
      </w:pPr>
      <w:r w:rsidRPr="00500578">
        <w:rPr>
          <w:i w:val="0"/>
          <w:sz w:val="24"/>
          <w:szCs w:val="24"/>
          <w:u w:val="single"/>
        </w:rPr>
        <w:t>Задачи:</w:t>
      </w:r>
    </w:p>
    <w:p w:rsidR="004A01A1" w:rsidRPr="00500578" w:rsidRDefault="004A01A1" w:rsidP="004A01A1">
      <w:pPr>
        <w:pStyle w:val="20"/>
        <w:shd w:val="clear" w:color="auto" w:fill="auto"/>
        <w:spacing w:before="0" w:after="0" w:line="220" w:lineRule="exact"/>
        <w:ind w:left="20"/>
        <w:jc w:val="left"/>
        <w:rPr>
          <w:i w:val="0"/>
          <w:sz w:val="24"/>
          <w:szCs w:val="24"/>
          <w:u w:val="single"/>
        </w:rPr>
      </w:pPr>
    </w:p>
    <w:p w:rsidR="004A01A1" w:rsidRPr="00500578" w:rsidRDefault="004A01A1" w:rsidP="004A01A1">
      <w:pPr>
        <w:pStyle w:val="a4"/>
        <w:tabs>
          <w:tab w:val="left" w:pos="915"/>
        </w:tabs>
        <w:spacing w:after="0"/>
        <w:ind w:right="20"/>
      </w:pPr>
      <w:r w:rsidRPr="00500578">
        <w:t>- сформировать наличие у участников экзамена коммуникативных умений, необходимых человеку в современном обществе;</w:t>
      </w:r>
    </w:p>
    <w:p w:rsidR="004A01A1" w:rsidRPr="00500578" w:rsidRDefault="004A01A1" w:rsidP="004A01A1">
      <w:pPr>
        <w:pStyle w:val="a4"/>
        <w:tabs>
          <w:tab w:val="left" w:pos="906"/>
        </w:tabs>
        <w:spacing w:after="0" w:line="293" w:lineRule="exact"/>
        <w:ind w:left="20"/>
      </w:pPr>
      <w:r w:rsidRPr="00500578">
        <w:t>- развивать коммуникативную компетенцию школьников, в частности умение  строить собственное высказывание в соответствии с заданным типом речи;</w:t>
      </w:r>
    </w:p>
    <w:p w:rsidR="004A01A1" w:rsidRPr="00500578" w:rsidRDefault="004A01A1" w:rsidP="004A01A1">
      <w:pPr>
        <w:pStyle w:val="a4"/>
        <w:tabs>
          <w:tab w:val="left" w:pos="906"/>
        </w:tabs>
        <w:spacing w:after="0" w:line="293" w:lineRule="exact"/>
        <w:ind w:left="20"/>
      </w:pPr>
      <w:r w:rsidRPr="00500578">
        <w:t xml:space="preserve">- особое внимание уделять умению аргументировать положения своей работы, используя прочитанный текст: </w:t>
      </w:r>
      <w:r w:rsidRPr="00500578">
        <w:rPr>
          <w:bCs/>
          <w:i/>
          <w:iCs/>
        </w:rPr>
        <w:t>воспитание культуры доказательного аргументированного рассуждения</w:t>
      </w:r>
      <w:r w:rsidRPr="00500578">
        <w:rPr>
          <w:b/>
          <w:bCs/>
          <w:i/>
          <w:iCs/>
        </w:rPr>
        <w:t xml:space="preserve"> </w:t>
      </w:r>
      <w:r w:rsidRPr="00500578">
        <w:t>выступает важнейшей задачей современной школы;</w:t>
      </w:r>
    </w:p>
    <w:p w:rsidR="004A01A1" w:rsidRPr="00500578" w:rsidRDefault="004A01A1" w:rsidP="004A01A1">
      <w:pPr>
        <w:pStyle w:val="a4"/>
        <w:tabs>
          <w:tab w:val="left" w:pos="906"/>
        </w:tabs>
        <w:spacing w:after="0" w:line="293" w:lineRule="exact"/>
        <w:ind w:left="20"/>
      </w:pPr>
      <w:r w:rsidRPr="00500578">
        <w:t>- развивать умение анализировать информацию, представленную  в текстах разных стилей.</w:t>
      </w:r>
    </w:p>
    <w:p w:rsidR="004A01A1" w:rsidRPr="00500578" w:rsidRDefault="004A01A1" w:rsidP="004A01A1">
      <w:pPr>
        <w:pStyle w:val="20"/>
        <w:shd w:val="clear" w:color="auto" w:fill="auto"/>
        <w:spacing w:before="0" w:after="0" w:line="274" w:lineRule="exact"/>
        <w:ind w:left="20"/>
        <w:jc w:val="left"/>
        <w:rPr>
          <w:i w:val="0"/>
          <w:sz w:val="24"/>
          <w:szCs w:val="24"/>
        </w:rPr>
      </w:pPr>
    </w:p>
    <w:p w:rsidR="004A01A1" w:rsidRPr="00500578" w:rsidRDefault="004A01A1" w:rsidP="004A01A1">
      <w:pPr>
        <w:pStyle w:val="20"/>
        <w:shd w:val="clear" w:color="auto" w:fill="auto"/>
        <w:spacing w:before="0" w:after="0" w:line="274" w:lineRule="exact"/>
        <w:ind w:firstLine="0"/>
        <w:jc w:val="left"/>
        <w:rPr>
          <w:i w:val="0"/>
          <w:sz w:val="24"/>
          <w:szCs w:val="24"/>
          <w:u w:val="single"/>
        </w:rPr>
      </w:pPr>
      <w:r w:rsidRPr="00500578">
        <w:rPr>
          <w:i w:val="0"/>
          <w:sz w:val="24"/>
          <w:szCs w:val="24"/>
          <w:u w:val="single"/>
        </w:rPr>
        <w:t>Ожидаемые результаты:</w:t>
      </w:r>
    </w:p>
    <w:p w:rsidR="004A01A1" w:rsidRPr="00500578" w:rsidRDefault="004A01A1" w:rsidP="004A01A1">
      <w:pPr>
        <w:pStyle w:val="20"/>
        <w:shd w:val="clear" w:color="auto" w:fill="auto"/>
        <w:spacing w:before="0" w:after="0" w:line="274" w:lineRule="exact"/>
        <w:ind w:left="20"/>
        <w:jc w:val="left"/>
        <w:rPr>
          <w:i w:val="0"/>
          <w:sz w:val="24"/>
          <w:szCs w:val="24"/>
        </w:rPr>
      </w:pPr>
    </w:p>
    <w:p w:rsidR="004A01A1" w:rsidRPr="00500578" w:rsidRDefault="004A01A1" w:rsidP="004A01A1">
      <w:pPr>
        <w:pStyle w:val="a4"/>
        <w:tabs>
          <w:tab w:val="left" w:pos="500"/>
        </w:tabs>
        <w:spacing w:after="0"/>
        <w:ind w:left="20" w:right="20"/>
      </w:pPr>
      <w:r w:rsidRPr="00500578">
        <w:t>- овладение коммуникативными  знаниями и умениями, необходимыми для</w:t>
      </w:r>
      <w:r>
        <w:t xml:space="preserve"> итоговой аттестации в форме ОГЭ</w:t>
      </w:r>
      <w:r w:rsidRPr="00500578">
        <w:t>, продолжения образования и освоения избранной специальности на современном уровне;</w:t>
      </w:r>
    </w:p>
    <w:p w:rsidR="004A01A1" w:rsidRPr="00500578" w:rsidRDefault="004A01A1" w:rsidP="004A01A1">
      <w:pPr>
        <w:pStyle w:val="a4"/>
        <w:tabs>
          <w:tab w:val="left" w:pos="548"/>
        </w:tabs>
        <w:spacing w:after="0"/>
        <w:ind w:left="20" w:right="20"/>
      </w:pPr>
      <w:r w:rsidRPr="00500578">
        <w:t>- умение строить собственное высказывание в соответствии с заданным типом речи, при этом  особое внимание уделять умению аргументировать положения своей работы, используя прочитанный текст;</w:t>
      </w:r>
    </w:p>
    <w:p w:rsidR="004A01A1" w:rsidRPr="00500578" w:rsidRDefault="004A01A1" w:rsidP="004A01A1">
      <w:pPr>
        <w:pStyle w:val="a4"/>
        <w:tabs>
          <w:tab w:val="left" w:pos="639"/>
        </w:tabs>
        <w:spacing w:after="0"/>
        <w:ind w:left="20" w:right="20"/>
        <w:rPr>
          <w:rStyle w:val="a7"/>
          <w:i w:val="0"/>
          <w:iCs w:val="0"/>
        </w:rPr>
      </w:pPr>
      <w:r w:rsidRPr="00500578">
        <w:t>-  формирование навыков самообразования, критического мышления, самоорганизации и самоконтроля, работы в команде, умения находить, формулировать и решать проблемы.</w:t>
      </w:r>
    </w:p>
    <w:p w:rsidR="004A01A1" w:rsidRPr="00500578" w:rsidRDefault="004A01A1" w:rsidP="004A01A1">
      <w:pPr>
        <w:pStyle w:val="a4"/>
        <w:spacing w:after="0" w:line="220" w:lineRule="exact"/>
        <w:ind w:left="20" w:firstLine="300"/>
        <w:rPr>
          <w:i/>
        </w:rPr>
      </w:pPr>
      <w:r w:rsidRPr="00500578">
        <w:rPr>
          <w:rStyle w:val="a7"/>
          <w:i w:val="0"/>
        </w:rPr>
        <w:t>Система оценки</w:t>
      </w:r>
      <w:r w:rsidRPr="00500578">
        <w:rPr>
          <w:i/>
        </w:rPr>
        <w:t xml:space="preserve"> </w:t>
      </w:r>
      <w:r w:rsidRPr="00500578">
        <w:t>достижений учащихся:</w:t>
      </w:r>
    </w:p>
    <w:p w:rsidR="004A01A1" w:rsidRPr="00500578" w:rsidRDefault="004A01A1" w:rsidP="004A01A1">
      <w:pPr>
        <w:pStyle w:val="a4"/>
        <w:spacing w:after="0"/>
        <w:ind w:left="20" w:right="20" w:firstLine="300"/>
      </w:pPr>
      <w:r w:rsidRPr="00500578">
        <w:t>Выполнение проверочных работ, проводимых в течение года (составленных учителем, тренировочных и диагностических работ</w:t>
      </w:r>
      <w:proofErr w:type="gramStart"/>
      <w:r w:rsidRPr="00500578">
        <w:t xml:space="preserve"> ,</w:t>
      </w:r>
      <w:proofErr w:type="gramEnd"/>
      <w:r w:rsidRPr="00500578">
        <w:t xml:space="preserve"> </w:t>
      </w:r>
      <w:proofErr w:type="spellStart"/>
      <w:r w:rsidRPr="00500578">
        <w:t>онлайн</w:t>
      </w:r>
      <w:proofErr w:type="spellEnd"/>
      <w:r w:rsidRPr="00500578">
        <w:t xml:space="preserve"> тестирования, пробного тестирования муниципального уровня).</w:t>
      </w:r>
    </w:p>
    <w:p w:rsidR="004A01A1" w:rsidRPr="00500578" w:rsidRDefault="004A01A1" w:rsidP="004A01A1">
      <w:pPr>
        <w:pStyle w:val="a4"/>
        <w:spacing w:after="0"/>
        <w:ind w:right="20"/>
      </w:pPr>
      <w:r w:rsidRPr="00500578">
        <w:t>Оценки в журнал выставляются, в зависимости от уровня работы, по усмотрению учителя, администрации школы.</w:t>
      </w:r>
    </w:p>
    <w:p w:rsidR="004A01A1" w:rsidRPr="00500578" w:rsidRDefault="004A01A1" w:rsidP="004A01A1">
      <w:pPr>
        <w:pStyle w:val="a4"/>
        <w:spacing w:after="0"/>
        <w:ind w:left="20" w:right="20" w:firstLine="540"/>
      </w:pPr>
      <w:r w:rsidRPr="00500578">
        <w:t>По результатам работ  заполняется индивидуальный лист контроля - Индивидуальная траектория</w:t>
      </w:r>
      <w:r>
        <w:t xml:space="preserve"> подготовки к ОГЭ</w:t>
      </w:r>
      <w:r w:rsidRPr="00500578">
        <w:t>.</w:t>
      </w:r>
    </w:p>
    <w:p w:rsidR="004A01A1" w:rsidRPr="00500578" w:rsidRDefault="004A01A1" w:rsidP="004A01A1">
      <w:pPr>
        <w:pStyle w:val="a6"/>
      </w:pPr>
      <w:r w:rsidRPr="00500578">
        <w:rPr>
          <w:u w:val="single"/>
        </w:rPr>
        <w:t>Цель работы:</w:t>
      </w:r>
      <w:r w:rsidRPr="00500578">
        <w:rPr>
          <w:u w:val="single"/>
        </w:rPr>
        <w:br/>
      </w:r>
      <w:r w:rsidRPr="00500578">
        <w:lastRenderedPageBreak/>
        <w:t xml:space="preserve">1. Эффективная организация работы по подготовке учащихся к ОГЭ по русскому языку. </w:t>
      </w:r>
      <w:r w:rsidRPr="00500578">
        <w:br/>
        <w:t>2. Закрепление навыков самоконтроля.</w:t>
      </w:r>
      <w:r w:rsidRPr="00500578">
        <w:br/>
        <w:t>3. Психологическая подготовка учащихся к экзаменам.</w:t>
      </w:r>
      <w:r w:rsidRPr="00500578">
        <w:br/>
        <w:t>4. Своевременное обеспечение учащихся и родителей информацией по ОГЭ</w:t>
      </w:r>
    </w:p>
    <w:tbl>
      <w:tblPr>
        <w:tblpPr w:leftFromText="180" w:rightFromText="180" w:vertAnchor="text" w:horzAnchor="page" w:tblpX="1671" w:tblpY="533"/>
        <w:tblOverlap w:val="never"/>
        <w:tblW w:w="1380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0"/>
        <w:gridCol w:w="8623"/>
        <w:gridCol w:w="4252"/>
      </w:tblGrid>
      <w:tr w:rsidR="004A01A1" w:rsidTr="004A01A1">
        <w:tc>
          <w:tcPr>
            <w:tcW w:w="9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8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  <w:jc w:val="center"/>
            </w:pPr>
            <w:r>
              <w:t>Содержание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  <w:jc w:val="center"/>
              <w:rPr>
                <w:b/>
                <w:bCs/>
              </w:rPr>
            </w:pPr>
            <w:r>
              <w:t>Сроки</w:t>
            </w:r>
          </w:p>
        </w:tc>
      </w:tr>
      <w:tr w:rsidR="004A01A1" w:rsidTr="004A01A1">
        <w:tc>
          <w:tcPr>
            <w:tcW w:w="1380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rPr>
                <w:b/>
                <w:bCs/>
              </w:rPr>
              <w:t xml:space="preserve">           Организационный блок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1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0" w:name="art-main"/>
            <w:bookmarkEnd w:id="0"/>
            <w:r>
              <w:t>Ознакомление учащихся и родителей с нормативными документами по организации и проведению ОГЭ.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>Октябрь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9E04C9" w:rsidRDefault="004A01A1" w:rsidP="004A01A1">
            <w:pPr>
              <w:pStyle w:val="a6"/>
            </w:pPr>
            <w:r>
              <w:t>2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>Оформление стенда с материалами по подготовке к ОГЭ.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>Сентябрь, октябрь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9E04C9" w:rsidRDefault="004A01A1" w:rsidP="004A01A1">
            <w:pPr>
              <w:pStyle w:val="a6"/>
            </w:pPr>
            <w:r>
              <w:t>3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 xml:space="preserve">Познакомить учащихся с материалами КИМов. 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>Октябрь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9E04C9" w:rsidRDefault="004A01A1" w:rsidP="004A01A1">
            <w:pPr>
              <w:pStyle w:val="a6"/>
            </w:pPr>
            <w:r>
              <w:t>4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 xml:space="preserve">Проведение диагностических работ в ходе подготовки и проведения ОГЭ 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9E04C9" w:rsidRDefault="004A01A1" w:rsidP="004A01A1">
            <w:pPr>
              <w:pStyle w:val="a6"/>
            </w:pPr>
            <w:r>
              <w:t>5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>Ориентирование учащихся на подготовку к диагностическим работам.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>Октябрь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9E04C9" w:rsidRDefault="004A01A1" w:rsidP="004A01A1">
            <w:pPr>
              <w:pStyle w:val="a6"/>
            </w:pPr>
            <w:r>
              <w:t>6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1" w:name="art-main1"/>
            <w:bookmarkEnd w:id="1"/>
            <w:r>
              <w:t>Анализ результатов диагностических работ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2" w:name="art-main2"/>
            <w:bookmarkEnd w:id="2"/>
            <w:r>
              <w:t>В течение года (после каждой диагностической работы)</w:t>
            </w:r>
          </w:p>
        </w:tc>
      </w:tr>
      <w:tr w:rsidR="004A01A1" w:rsidTr="004A01A1">
        <w:tc>
          <w:tcPr>
            <w:tcW w:w="1380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 xml:space="preserve">            </w:t>
            </w:r>
            <w:bookmarkStart w:id="3" w:name="art-main5"/>
            <w:bookmarkEnd w:id="3"/>
            <w:r>
              <w:rPr>
                <w:rStyle w:val="a3"/>
              </w:rPr>
              <w:t>Работа с учащимися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9E04C9" w:rsidRDefault="004A01A1" w:rsidP="004A01A1">
            <w:pPr>
              <w:pStyle w:val="a6"/>
            </w:pPr>
            <w:r>
              <w:t>7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4" w:name="art-main6"/>
            <w:bookmarkEnd w:id="4"/>
            <w:r>
              <w:t>Подготовка справочных, информационных, учебно-тренировочных материалов и оформление доступа к информационным ресурсам</w:t>
            </w:r>
          </w:p>
          <w:p w:rsidR="004A01A1" w:rsidRDefault="004A01A1" w:rsidP="004A01A1">
            <w:pPr>
              <w:pStyle w:val="a4"/>
            </w:pPr>
            <w:r>
              <w:t>(стенды, настенные плакаты и стенгазеты; графики консультаций для выпускников, рабочие места и выделенное время для обращения к Интернет-ресурсам т.п.)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5" w:name="art-main7"/>
            <w:bookmarkEnd w:id="5"/>
            <w:r>
              <w:t>Сентябрь (далее в течение года)</w:t>
            </w:r>
          </w:p>
          <w:p w:rsidR="004A01A1" w:rsidRDefault="004A01A1" w:rsidP="004A01A1">
            <w:pPr>
              <w:pStyle w:val="a6"/>
            </w:pP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9E04C9" w:rsidRDefault="004A01A1" w:rsidP="004A01A1">
            <w:pPr>
              <w:pStyle w:val="a6"/>
            </w:pPr>
            <w:r>
              <w:t>8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9E04C9" w:rsidRDefault="004A01A1" w:rsidP="004A01A1">
            <w:pPr>
              <w:pStyle w:val="a4"/>
            </w:pPr>
            <w:r>
              <w:t xml:space="preserve">Рекомендации учащимся по самостоятельной работе с </w:t>
            </w:r>
            <w:proofErr w:type="spellStart"/>
            <w:r>
              <w:t>интернет-ресурсами</w:t>
            </w:r>
            <w:proofErr w:type="spellEnd"/>
            <w:r>
              <w:t xml:space="preserve">, </w:t>
            </w:r>
            <w:proofErr w:type="spellStart"/>
            <w:r>
              <w:t>онлайн-тестирование</w:t>
            </w:r>
            <w:proofErr w:type="spellEnd"/>
            <w:r>
              <w:t>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6" w:name="art-main11"/>
            <w:bookmarkEnd w:id="6"/>
            <w:r>
              <w:t>течение года</w:t>
            </w:r>
          </w:p>
          <w:p w:rsidR="004A01A1" w:rsidRDefault="004A01A1" w:rsidP="004A01A1">
            <w:pPr>
              <w:pStyle w:val="a6"/>
            </w:pP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9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7" w:name="art-main10"/>
            <w:bookmarkEnd w:id="7"/>
            <w:r>
              <w:t>Тренировочные работы на сайте ФИПИ  по подготовке к ОГЭ в рамках школьной работы и самостоятельно в домашних условиях.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10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>Вести мониторинг и анализировать результаты самостоятельных, проверочных, плановых  диагностических работ по русскому языку учащихся класса.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lastRenderedPageBreak/>
              <w:t>11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8" w:name="art-main14"/>
            <w:bookmarkEnd w:id="8"/>
            <w:r>
              <w:t>Организация групповых и индивидуальных занятий с учащимися по подготовке к сдаче ОГЭ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12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9" w:name="art-main15"/>
            <w:bookmarkEnd w:id="9"/>
            <w:r>
              <w:t>Выполнение работ диагностического тестирования через систему СтатГрад по русскому языку.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13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10" w:name="art-main16"/>
            <w:bookmarkEnd w:id="10"/>
            <w:r>
              <w:t>Индивидуальные консультации учащихся по вопросам ОГЭ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14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11" w:name="art-main17"/>
            <w:bookmarkEnd w:id="11"/>
            <w:r>
              <w:t>Организация повторения тем на уроках русского языка, требующих внимания, при отработке тренировочных работ.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15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  <w:tabs>
                <w:tab w:val="left" w:pos="707"/>
              </w:tabs>
              <w:spacing w:after="283"/>
            </w:pPr>
            <w:r>
              <w:t>Тренировать учащихся заполнять и проверять бланки ответов ОГЭ, повторять правила их заполнения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16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  <w:tabs>
                <w:tab w:val="left" w:pos="707"/>
              </w:tabs>
              <w:spacing w:after="283"/>
            </w:pPr>
            <w:r>
              <w:t>Осуществлять контроль посещения учащимися уроков, консультаций по подготовке к ОГЭ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1380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 xml:space="preserve">            </w:t>
            </w:r>
            <w:r>
              <w:rPr>
                <w:b/>
                <w:bCs/>
              </w:rPr>
              <w:t>Работа с родителями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17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4"/>
            </w:pPr>
            <w:bookmarkStart w:id="12" w:name="art-main18"/>
            <w:bookmarkEnd w:id="12"/>
            <w:r>
              <w:t>Ознакомление родителей с нормативными документами по подготовке и проведению ОГЭ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Октябрь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18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13" w:name="art-main19"/>
            <w:bookmarkEnd w:id="13"/>
            <w:r>
              <w:t xml:space="preserve">Индивидуальные консультации родителей по подготовке к ОГЭ по русскому языку в школе 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19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14" w:name="art-main20"/>
            <w:bookmarkEnd w:id="14"/>
            <w:r>
              <w:t>Подготовка справочных, информационных, учебно-тренировочных материалов и оформление доступа к информационным ресурсам(стенды, настенные плакаты и стенгазеты; графики консультаций для выпускников; рабочие места и выделенное время для обращение к Интернет-ресурсам т.п.)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20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15" w:name="art-main21"/>
            <w:bookmarkEnd w:id="15"/>
            <w:r>
              <w:t>Ознакомление родителей с результатами диагностических и качеством усвоения материала по русскому языку.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21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16" w:name="art-main22"/>
            <w:bookmarkEnd w:id="16"/>
            <w:r>
              <w:t>Психологический настрой родителей на необходимость осуществления контроля за работой учащихся по подготовки к ОГЭ.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1380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 xml:space="preserve">            </w:t>
            </w:r>
            <w:r>
              <w:rPr>
                <w:b/>
                <w:bCs/>
              </w:rPr>
              <w:t>Методическая работа учителя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22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17" w:name="art-main23"/>
            <w:bookmarkEnd w:id="17"/>
            <w:r>
              <w:t xml:space="preserve">Посещение семинаров и консультаций по подготовки к ОГЭ 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lastRenderedPageBreak/>
              <w:t>23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18" w:name="art-main25"/>
            <w:bookmarkEnd w:id="18"/>
            <w:r>
              <w:t>Ознакомление с опытом работы учителей школы, района, области по подготовке к ОГЭ по русскому языку.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24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r>
              <w:t>Отслеживание публикаций и информации на сайтах по подготовке к ОГЭ по русскому языку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1380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 xml:space="preserve">            </w:t>
            </w:r>
            <w:r>
              <w:rPr>
                <w:b/>
                <w:bCs/>
              </w:rPr>
              <w:t xml:space="preserve">Работа со </w:t>
            </w:r>
            <w:proofErr w:type="gramStart"/>
            <w:r>
              <w:rPr>
                <w:b/>
                <w:bCs/>
              </w:rPr>
              <w:t>слабоуспевающими</w:t>
            </w:r>
            <w:proofErr w:type="gramEnd"/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25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19" w:name="art-main24"/>
            <w:bookmarkEnd w:id="19"/>
            <w:r>
              <w:t>Индивидуальные консультации учащихся.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26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20" w:name="art-main26"/>
            <w:bookmarkEnd w:id="20"/>
            <w:r>
              <w:t xml:space="preserve">Информирование по вопросам подготовки к ОГЭ 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27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4"/>
            </w:pPr>
            <w:bookmarkStart w:id="21" w:name="art-main27"/>
            <w:bookmarkEnd w:id="21"/>
            <w:r>
              <w:t xml:space="preserve">Контроль за использованием доступа информационным ресурсам для подготовки к ОГЭ 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  <w:tr w:rsidR="004A01A1" w:rsidTr="004A01A1"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6"/>
            </w:pPr>
            <w:r>
              <w:t>28</w:t>
            </w:r>
          </w:p>
        </w:tc>
        <w:tc>
          <w:tcPr>
            <w:tcW w:w="8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1A1" w:rsidRPr="00A16B3C" w:rsidRDefault="004A01A1" w:rsidP="004A01A1">
            <w:pPr>
              <w:pStyle w:val="a4"/>
            </w:pPr>
            <w:bookmarkStart w:id="22" w:name="art-main28"/>
            <w:bookmarkEnd w:id="22"/>
            <w:r>
              <w:t>Обучение выполнению заданий базового уровня, работа над ошибками, анализ контрольных работ, итогового тестирования.</w:t>
            </w:r>
          </w:p>
        </w:tc>
        <w:tc>
          <w:tcPr>
            <w:tcW w:w="4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1A1" w:rsidRDefault="004A01A1" w:rsidP="004A01A1">
            <w:pPr>
              <w:pStyle w:val="a6"/>
            </w:pPr>
            <w:r>
              <w:t>В течение года</w:t>
            </w:r>
          </w:p>
        </w:tc>
      </w:tr>
    </w:tbl>
    <w:p w:rsidR="001B64E0" w:rsidRDefault="001B64E0"/>
    <w:p w:rsidR="001B64E0" w:rsidRPr="001B64E0" w:rsidRDefault="001B64E0" w:rsidP="001B64E0"/>
    <w:p w:rsidR="001B64E0" w:rsidRPr="001B64E0" w:rsidRDefault="001B64E0" w:rsidP="001B64E0"/>
    <w:p w:rsidR="001B64E0" w:rsidRPr="001B64E0" w:rsidRDefault="001B64E0" w:rsidP="001B64E0"/>
    <w:p w:rsidR="001B64E0" w:rsidRDefault="001B64E0" w:rsidP="001B64E0"/>
    <w:p w:rsidR="00AF262D" w:rsidRDefault="001B64E0" w:rsidP="001B64E0">
      <w:pPr>
        <w:tabs>
          <w:tab w:val="left" w:pos="4125"/>
        </w:tabs>
      </w:pPr>
      <w:r>
        <w:tab/>
      </w:r>
    </w:p>
    <w:p w:rsidR="001B64E0" w:rsidRDefault="001B64E0" w:rsidP="001B64E0">
      <w:pPr>
        <w:tabs>
          <w:tab w:val="left" w:pos="4125"/>
        </w:tabs>
      </w:pPr>
    </w:p>
    <w:p w:rsidR="004A01A1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4A01A1" w:rsidRDefault="004A01A1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01A1" w:rsidRDefault="004A01A1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01A1" w:rsidRDefault="004A01A1" w:rsidP="004A01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01A1" w:rsidRDefault="004A01A1" w:rsidP="004A01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7357" w:rsidRPr="00CF7357" w:rsidRDefault="004A01A1" w:rsidP="004A01A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r w:rsidR="00CF7357" w:rsidRPr="00CF7357">
        <w:rPr>
          <w:rFonts w:ascii="Times New Roman" w:hAnsi="Times New Roman"/>
          <w:b/>
          <w:sz w:val="24"/>
          <w:szCs w:val="24"/>
        </w:rPr>
        <w:t>Рабочая программа консультаций «Подготовка к ОГЭ по русскому языку»</w:t>
      </w:r>
    </w:p>
    <w:p w:rsidR="00CF7357" w:rsidRDefault="00CF7357" w:rsidP="004A01A1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t xml:space="preserve"> Программа рассчитана на 34 часа, 1 час в неделю. Содержание программы направлено на освоение </w:t>
      </w:r>
      <w:proofErr w:type="gramStart"/>
      <w:r w:rsidRPr="00CF7357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CF7357">
        <w:rPr>
          <w:rFonts w:ascii="Times New Roman" w:hAnsi="Times New Roman"/>
          <w:sz w:val="24"/>
          <w:szCs w:val="24"/>
        </w:rPr>
        <w:t xml:space="preserve"> тем, необходимых для успешного прохождения ОГЭ, на формирование базовых знаний и базовых компетентностей. Рабочая программа «Подготовка к ОГЭ по русскому языку» включает темы, необходимые для успешного прохождения ОГЭ. </w:t>
      </w:r>
    </w:p>
    <w:p w:rsid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t>При составлении программы консультаций учитывалась логика построения курса русского языка в 9 классе. Работа над 1 и 3 частями экзаменационной работы проводится в I полугодии. Работа над 2 частью экзаменационной работы отнесена во II полугодие, так как к этому времени будет изучена значительная часть нового учебного материала, что позволит учащимся выполнять тестовые задания, связанные с темой «Сложное предложение».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7357" w:rsidRPr="00CF7357" w:rsidRDefault="00CF7357" w:rsidP="00CF735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F7357">
        <w:rPr>
          <w:rFonts w:ascii="Times New Roman" w:hAnsi="Times New Roman"/>
          <w:b/>
          <w:sz w:val="24"/>
          <w:szCs w:val="24"/>
        </w:rPr>
        <w:t xml:space="preserve">Цели и задачи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подготовить учащихся к ОГЭ;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обобщить и углубить знания по разделам «Орфография. Культура речи», «Синтаксис и пунктуация», «Лексика и фразеология», «Фонетика» обобщить и углубить знания по разделам, создать условия для овладения обучающимися умениями свободно пользоваться сводом орфографических и пунктуационных правил.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F7357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развитие умения анализировать особенности орфографии предложенных текстов, решать тесты ОГЭ,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совершенствовать орфографические навыки через расширение знаний об особенностях, трудностях русской орфографии, навыки работы с разными типами словарей,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развитие умения правильно расставлять знаки препинания в случаях, не изученных в предыдущих классах,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lastRenderedPageBreak/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совершенствовать навыки анализа структуры предложения,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формирование навыков, обеспечивающих успешное прохождение итоговой аттестации,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развитие у обучающихся способности к самосознанию, саморазвитию и самоопределению, мотивации к обучению и целенаправленной познавательной деятельности через формирование компетентностей,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создание условий для учебно-исследовательской и проектной деятельности обучающихся, а также их самостоятельной работы по подготовке к ОГЭ.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b/>
          <w:sz w:val="24"/>
          <w:szCs w:val="24"/>
        </w:rPr>
        <w:t>Требования к уровню подготовки (Планируемые результаты)</w:t>
      </w:r>
      <w:r w:rsidRPr="00CF7357">
        <w:rPr>
          <w:rFonts w:ascii="Times New Roman" w:hAnsi="Times New Roman"/>
          <w:sz w:val="24"/>
          <w:szCs w:val="24"/>
        </w:rPr>
        <w:t xml:space="preserve">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F7357">
        <w:rPr>
          <w:rFonts w:ascii="Times New Roman" w:hAnsi="Times New Roman"/>
          <w:b/>
          <w:sz w:val="24"/>
          <w:szCs w:val="24"/>
        </w:rPr>
        <w:t>Личностные</w:t>
      </w:r>
      <w:proofErr w:type="gramEnd"/>
      <w:r w:rsidRPr="00CF7357">
        <w:rPr>
          <w:rFonts w:ascii="Times New Roman" w:hAnsi="Times New Roman"/>
          <w:b/>
          <w:sz w:val="24"/>
          <w:szCs w:val="24"/>
        </w:rPr>
        <w:t>:</w:t>
      </w:r>
      <w:r w:rsidRPr="00CF7357">
        <w:rPr>
          <w:rFonts w:ascii="Times New Roman" w:hAnsi="Times New Roman"/>
          <w:sz w:val="24"/>
          <w:szCs w:val="24"/>
        </w:rPr>
        <w:t xml:space="preserve"> готовность и способность обучающихся к саморазвитию и личностному самоопределению.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F7357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CF7357">
        <w:rPr>
          <w:rFonts w:ascii="Times New Roman" w:hAnsi="Times New Roman"/>
          <w:b/>
          <w:sz w:val="24"/>
          <w:szCs w:val="24"/>
        </w:rPr>
        <w:t>:</w:t>
      </w:r>
      <w:r w:rsidRPr="00CF7357">
        <w:rPr>
          <w:rFonts w:ascii="Times New Roman" w:hAnsi="Times New Roman"/>
          <w:sz w:val="24"/>
          <w:szCs w:val="24"/>
        </w:rPr>
        <w:t xml:space="preserve"> самостоятельность в планировании и осуществлении учебной деятельности и организации учебного сотрудничества с педагогами и сверстниками.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b/>
          <w:sz w:val="24"/>
          <w:szCs w:val="24"/>
        </w:rPr>
        <w:t>Предметные:</w:t>
      </w:r>
      <w:r w:rsidRPr="00CF7357">
        <w:rPr>
          <w:rFonts w:ascii="Times New Roman" w:hAnsi="Times New Roman"/>
          <w:sz w:val="24"/>
          <w:szCs w:val="24"/>
        </w:rPr>
        <w:t xml:space="preserve">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t xml:space="preserve">знать/ понимать/ уметь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знать трудные случаи правописания,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понимать их роль в общекультурном развитии человека,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объяснять языковое явление,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уметь применять знания при тестировании,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формировать гражданскую идентичность посредством языкового материала,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формирование научного типа мышления, владение научной терминологией, ключевыми понятиями, методами и приёмами,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активно прослушивать текст, анализировать его содержание и лингвистические компоненты, структурировать информацию, интерпретировать чужой и создавать собственный текст, аргументировать, писать сжатое изложение;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определять лексическое значение слова по различению контекстных значений многозначных слов, познакомиться с нормами лексической сочетаемости, принципами синонимической замены;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работать над расширением словарного запаса;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опознавать средства выразительности русской речи и их функции в тексте;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работать с тестовыми заданиями (внимательно читать формулировку задания и понимать её смысл (без возможности обратиться за консультацией к учителю);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четкое следовать инструкциям, сопровождающим задание;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выполнять различные типы тестовых заданий;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самостоятельно распределять время на выполнение заданий;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четко писать печатные буквы в соответствии с образцом, указанным в бланке;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хорошо ориентироваться в полях заполняемого на экзамене бланка;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правильно отмечать в бланке вариант ответа;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вносить исправления в бланк экзаменационной работы; </w:t>
      </w:r>
    </w:p>
    <w:p w:rsidR="00CF7357" w:rsidRP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7357">
        <w:rPr>
          <w:rFonts w:ascii="Times New Roman" w:hAnsi="Times New Roman"/>
          <w:sz w:val="24"/>
          <w:szCs w:val="24"/>
        </w:rPr>
        <w:sym w:font="Symbol" w:char="F0B7"/>
      </w:r>
      <w:r w:rsidRPr="00CF7357">
        <w:rPr>
          <w:rFonts w:ascii="Times New Roman" w:hAnsi="Times New Roman"/>
          <w:sz w:val="24"/>
          <w:szCs w:val="24"/>
        </w:rPr>
        <w:t xml:space="preserve"> определять синтаксические конструкции. </w:t>
      </w:r>
    </w:p>
    <w:p w:rsidR="00CF7357" w:rsidRDefault="00CF7357" w:rsidP="00CF735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F7357" w:rsidRDefault="00CF7357" w:rsidP="00CF735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1453" w:tblpY="218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820"/>
        <w:gridCol w:w="1914"/>
        <w:gridCol w:w="4714"/>
        <w:gridCol w:w="1276"/>
        <w:gridCol w:w="1134"/>
      </w:tblGrid>
      <w:tr w:rsidR="00CC4053" w:rsidRPr="00BD3F9C" w:rsidTr="00CC4053">
        <w:trPr>
          <w:trHeight w:val="278"/>
        </w:trPr>
        <w:tc>
          <w:tcPr>
            <w:tcW w:w="567" w:type="dxa"/>
            <w:vMerge w:val="restart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F9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BD3F9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D3F9C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BD3F9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  <w:vMerge w:val="restart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F9C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F9C">
              <w:rPr>
                <w:rFonts w:ascii="Times New Roman" w:hAnsi="Times New Roman"/>
                <w:b/>
                <w:sz w:val="24"/>
                <w:szCs w:val="24"/>
              </w:rPr>
              <w:t>Форма занятий</w:t>
            </w:r>
          </w:p>
        </w:tc>
        <w:tc>
          <w:tcPr>
            <w:tcW w:w="4714" w:type="dxa"/>
            <w:vMerge w:val="restart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F9C">
              <w:rPr>
                <w:rFonts w:ascii="Times New Roman" w:hAnsi="Times New Roman"/>
                <w:b/>
                <w:sz w:val="24"/>
                <w:szCs w:val="24"/>
              </w:rPr>
              <w:t xml:space="preserve">Виды </w:t>
            </w:r>
          </w:p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F9C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F9C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F9C">
              <w:rPr>
                <w:rFonts w:ascii="Times New Roman" w:hAnsi="Times New Roman"/>
                <w:b/>
                <w:sz w:val="24"/>
                <w:szCs w:val="24"/>
              </w:rPr>
              <w:t xml:space="preserve"> проведения</w:t>
            </w:r>
          </w:p>
        </w:tc>
      </w:tr>
      <w:tr w:rsidR="00CC4053" w:rsidRPr="00BD3F9C" w:rsidTr="00CC4053">
        <w:trPr>
          <w:trHeight w:val="277"/>
        </w:trPr>
        <w:tc>
          <w:tcPr>
            <w:tcW w:w="567" w:type="dxa"/>
            <w:vMerge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4" w:type="dxa"/>
            <w:vMerge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14" w:type="dxa"/>
            <w:vMerge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F9C">
              <w:rPr>
                <w:rFonts w:ascii="Times New Roman" w:hAnsi="Times New Roman"/>
                <w:b/>
                <w:sz w:val="24"/>
                <w:szCs w:val="24"/>
              </w:rPr>
              <w:t>план.</w:t>
            </w: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F9C">
              <w:rPr>
                <w:rFonts w:ascii="Times New Roman" w:hAnsi="Times New Roman"/>
                <w:b/>
                <w:sz w:val="24"/>
                <w:szCs w:val="24"/>
              </w:rPr>
              <w:t>факт.</w:t>
            </w: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Структура экзаменационной работы в формате ОГЭ. Число и вид заданий. Знакомство с демонст</w:t>
            </w:r>
            <w:r w:rsidR="00C817AE">
              <w:rPr>
                <w:rFonts w:ascii="Times New Roman" w:hAnsi="Times New Roman"/>
                <w:sz w:val="24"/>
                <w:szCs w:val="24"/>
              </w:rPr>
              <w:t>рационным вариантом 2020</w:t>
            </w:r>
            <w:r w:rsidRPr="00BD3F9C">
              <w:rPr>
                <w:rFonts w:ascii="Times New Roman" w:hAnsi="Times New Roman"/>
                <w:sz w:val="24"/>
                <w:szCs w:val="24"/>
              </w:rPr>
              <w:t>. Особенности заполнения бланков экзаменационной работы.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Мини- лекция, 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817AE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демонстрацион</w:t>
            </w:r>
            <w:r w:rsidR="00CC4053" w:rsidRPr="00BD3F9C">
              <w:rPr>
                <w:rFonts w:ascii="Times New Roman" w:hAnsi="Times New Roman"/>
                <w:sz w:val="24"/>
                <w:szCs w:val="24"/>
              </w:rPr>
              <w:t>ным вариантом, бланками ответов.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Знакомство с критериями оценки выполнения заданий с развернутым ответом. Требования к полноте и правильности записи развернутого ответа.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Мини- лекция, 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Работа в группах, анализ сочинений.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CC4053" w:rsidRPr="002D2FB4" w:rsidRDefault="00CC4053" w:rsidP="00CC40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2FB4">
              <w:rPr>
                <w:rFonts w:ascii="Times New Roman" w:hAnsi="Times New Roman"/>
                <w:b/>
                <w:sz w:val="24"/>
                <w:szCs w:val="24"/>
              </w:rPr>
              <w:t>Часть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CC4053" w:rsidRPr="00BD3F9C" w:rsidRDefault="00CC4053" w:rsidP="00853C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 xml:space="preserve">Сжатое изложение. Что такое </w:t>
            </w:r>
            <w:proofErr w:type="spellStart"/>
            <w:r w:rsidRPr="00BD3F9C">
              <w:rPr>
                <w:rFonts w:ascii="Times New Roman" w:hAnsi="Times New Roman"/>
                <w:sz w:val="24"/>
                <w:szCs w:val="24"/>
              </w:rPr>
              <w:t>микротема</w:t>
            </w:r>
            <w:proofErr w:type="spellEnd"/>
            <w:r w:rsidRPr="00BD3F9C">
              <w:rPr>
                <w:rFonts w:ascii="Times New Roman" w:hAnsi="Times New Roman"/>
                <w:sz w:val="24"/>
                <w:szCs w:val="24"/>
              </w:rPr>
              <w:t xml:space="preserve">. Учимся находить </w:t>
            </w:r>
            <w:proofErr w:type="spellStart"/>
            <w:r w:rsidRPr="00BD3F9C">
              <w:rPr>
                <w:rFonts w:ascii="Times New Roman" w:hAnsi="Times New Roman"/>
                <w:sz w:val="24"/>
                <w:szCs w:val="24"/>
              </w:rPr>
              <w:t>микротемы</w:t>
            </w:r>
            <w:proofErr w:type="spellEnd"/>
            <w:r w:rsidRPr="00BD3F9C">
              <w:rPr>
                <w:rFonts w:ascii="Times New Roman" w:hAnsi="Times New Roman"/>
                <w:sz w:val="24"/>
                <w:szCs w:val="24"/>
              </w:rPr>
              <w:t xml:space="preserve"> исходного текста. Абзацное членение текста.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Мини- лекция, 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Работа с текстом, создание текста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 xml:space="preserve">. Сжатое изложение. Что такое сжатие (компрессия) текста. Приемы сжатия текста. Отработка приёма ИСКЛЮЧЕНИЕ.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Мини- лекция, 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Работа с текстом, создание текста.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 xml:space="preserve">Сжатое изложение. Приемы сжатия текста. Отработка приёма ОБОБЩЕНИЕ.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Мини- лекция, 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Работа с текстом, создание текста.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 xml:space="preserve">Сжатое изложение. Приемы сжатия текста. Отработка приема УПРОЩЕНИЕ.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Мини- лекция, 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Работа с текстом, создание текста.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 xml:space="preserve">Выбор приемов сжатия.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Практикум, изложение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Создание текста, оценивание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shd w:val="clear" w:color="auto" w:fill="auto"/>
          </w:tcPr>
          <w:p w:rsidR="00CC4053" w:rsidRPr="002D2FB4" w:rsidRDefault="00CC4053" w:rsidP="00CC40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2FB4">
              <w:rPr>
                <w:rFonts w:ascii="Times New Roman" w:hAnsi="Times New Roman"/>
                <w:b/>
                <w:sz w:val="24"/>
                <w:szCs w:val="24"/>
              </w:rPr>
              <w:t>Часть 3.</w:t>
            </w:r>
          </w:p>
          <w:p w:rsidR="00CC4053" w:rsidRPr="00BD3F9C" w:rsidRDefault="00853CE0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9</w:t>
            </w:r>
            <w:r w:rsidR="00CC4053" w:rsidRPr="00BD3F9C">
              <w:rPr>
                <w:rFonts w:ascii="Times New Roman" w:hAnsi="Times New Roman"/>
                <w:sz w:val="24"/>
                <w:szCs w:val="24"/>
              </w:rPr>
              <w:t xml:space="preserve">.1. Сочинение на лингвистическую </w:t>
            </w:r>
            <w:r>
              <w:rPr>
                <w:rFonts w:ascii="Times New Roman" w:hAnsi="Times New Roman"/>
                <w:sz w:val="24"/>
                <w:szCs w:val="24"/>
              </w:rPr>
              <w:t>тему. Критерии оценки задания 9</w:t>
            </w:r>
            <w:r w:rsidR="00CC4053" w:rsidRPr="00BD3F9C">
              <w:rPr>
                <w:rFonts w:ascii="Times New Roman" w:hAnsi="Times New Roman"/>
                <w:sz w:val="24"/>
                <w:szCs w:val="24"/>
              </w:rPr>
              <w:t xml:space="preserve">.1. Структура сочинения на лингвистическую тему.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Элементы сочинения, анализ текстов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853CE0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9</w:t>
            </w:r>
            <w:r w:rsidR="00CC4053" w:rsidRPr="00BD3F9C">
              <w:rPr>
                <w:rFonts w:ascii="Times New Roman" w:hAnsi="Times New Roman"/>
                <w:sz w:val="24"/>
                <w:szCs w:val="24"/>
              </w:rPr>
              <w:t xml:space="preserve">.1. Учимся формулировать тезис.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Элементы сочинения, анализ текстов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853CE0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9</w:t>
            </w:r>
            <w:r w:rsidR="00CC4053" w:rsidRPr="00BD3F9C">
              <w:rPr>
                <w:rFonts w:ascii="Times New Roman" w:hAnsi="Times New Roman"/>
                <w:sz w:val="24"/>
                <w:szCs w:val="24"/>
              </w:rPr>
              <w:t xml:space="preserve">.1. Учимся аргументировать.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Мини- лекция, 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Элементы сочинения, анализ текстов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853CE0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9</w:t>
            </w:r>
            <w:r w:rsidR="00CC4053" w:rsidRPr="00BD3F9C">
              <w:rPr>
                <w:rFonts w:ascii="Times New Roman" w:hAnsi="Times New Roman"/>
                <w:sz w:val="24"/>
                <w:szCs w:val="24"/>
              </w:rPr>
              <w:t xml:space="preserve">.1. Учимся писать вывод сочинения на лингвистическую тему.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Элементы сочинения, анализ текстов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853CE0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9.2. и 9</w:t>
            </w:r>
            <w:r w:rsidR="00CC4053" w:rsidRPr="00BD3F9C">
              <w:rPr>
                <w:rFonts w:ascii="Times New Roman" w:hAnsi="Times New Roman"/>
                <w:sz w:val="24"/>
                <w:szCs w:val="24"/>
              </w:rPr>
              <w:t xml:space="preserve">.3. Сочинение-рассуждение по тексту. Критерии оценивания.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Мини- лекция, 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Элементы сочинения, анализ текстов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853CE0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9.2. и 9</w:t>
            </w:r>
            <w:r w:rsidR="00CC4053" w:rsidRPr="00BD3F9C">
              <w:rPr>
                <w:rFonts w:ascii="Times New Roman" w:hAnsi="Times New Roman"/>
                <w:sz w:val="24"/>
                <w:szCs w:val="24"/>
              </w:rPr>
              <w:t xml:space="preserve">.3.Учимся формулировать тезис сочинения-рассуждения.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ind w:right="-107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853CE0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9.2. и 9</w:t>
            </w:r>
            <w:r w:rsidR="00CC4053" w:rsidRPr="00BD3F9C">
              <w:rPr>
                <w:rFonts w:ascii="Times New Roman" w:hAnsi="Times New Roman"/>
                <w:sz w:val="24"/>
                <w:szCs w:val="24"/>
              </w:rPr>
              <w:t xml:space="preserve">.3. Учимся аргументировать.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Элементы сочинения, анализ текстов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853CE0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9.2. и 9</w:t>
            </w:r>
            <w:r w:rsidR="00CC4053" w:rsidRPr="00BD3F9C">
              <w:rPr>
                <w:rFonts w:ascii="Times New Roman" w:hAnsi="Times New Roman"/>
                <w:sz w:val="24"/>
                <w:szCs w:val="24"/>
              </w:rPr>
              <w:t xml:space="preserve">.3. Учимся писать вывод сочинения-рассуждения.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ind w:right="-107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  <w:shd w:val="clear" w:color="auto" w:fill="auto"/>
          </w:tcPr>
          <w:p w:rsidR="00CC4053" w:rsidRPr="002D2FB4" w:rsidRDefault="00CC4053" w:rsidP="00CC40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2FB4">
              <w:rPr>
                <w:rFonts w:ascii="Times New Roman" w:hAnsi="Times New Roman"/>
                <w:b/>
                <w:sz w:val="24"/>
                <w:szCs w:val="24"/>
              </w:rPr>
              <w:t>Часть 2.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 xml:space="preserve"> Понимание смысла текста. 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Работа с тестом, заполнение 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Лексическое значение слова или его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лексический анализ.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Изобразительно-в</w:t>
            </w:r>
            <w:r w:rsidRPr="001907B5">
              <w:rPr>
                <w:rFonts w:ascii="Times New Roman" w:hAnsi="Times New Roman"/>
                <w:sz w:val="24"/>
                <w:szCs w:val="24"/>
              </w:rPr>
              <w:t>ыразительн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1907B5">
              <w:rPr>
                <w:rFonts w:ascii="Times New Roman" w:hAnsi="Times New Roman"/>
                <w:sz w:val="24"/>
                <w:szCs w:val="24"/>
              </w:rPr>
              <w:t xml:space="preserve"> языковые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средства.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20" w:type="dxa"/>
            <w:shd w:val="clear" w:color="auto" w:fill="auto"/>
          </w:tcPr>
          <w:p w:rsidR="00CC4053" w:rsidRPr="009035DA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35DA">
              <w:rPr>
                <w:rFonts w:ascii="Times New Roman" w:hAnsi="Times New Roman"/>
                <w:sz w:val="24"/>
                <w:szCs w:val="24"/>
              </w:rPr>
              <w:t xml:space="preserve">Фонетика.   Навыки   </w:t>
            </w:r>
            <w:proofErr w:type="spellStart"/>
            <w:proofErr w:type="gramStart"/>
            <w:r w:rsidRPr="009035DA">
              <w:rPr>
                <w:rFonts w:ascii="Times New Roman" w:hAnsi="Times New Roman"/>
                <w:sz w:val="24"/>
                <w:szCs w:val="24"/>
              </w:rPr>
              <w:t>звуко</w:t>
            </w:r>
            <w:r>
              <w:rPr>
                <w:rFonts w:ascii="Times New Roman" w:hAnsi="Times New Roman"/>
                <w:sz w:val="24"/>
                <w:szCs w:val="24"/>
              </w:rPr>
              <w:t>-б</w:t>
            </w:r>
            <w:r w:rsidRPr="009035DA">
              <w:rPr>
                <w:rFonts w:ascii="Times New Roman" w:hAnsi="Times New Roman"/>
                <w:sz w:val="24"/>
                <w:szCs w:val="24"/>
              </w:rPr>
              <w:t>уквенного</w:t>
            </w:r>
            <w:proofErr w:type="spellEnd"/>
            <w:proofErr w:type="gramEnd"/>
            <w:r w:rsidRPr="009035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35DA">
              <w:rPr>
                <w:rFonts w:ascii="Times New Roman" w:hAnsi="Times New Roman"/>
                <w:sz w:val="24"/>
                <w:szCs w:val="24"/>
              </w:rPr>
              <w:t>анализа и знание фонетических процессов.</w:t>
            </w: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  <w:shd w:val="clear" w:color="auto" w:fill="auto"/>
          </w:tcPr>
          <w:p w:rsidR="00CC4053" w:rsidRPr="009035DA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35DA">
              <w:rPr>
                <w:rFonts w:ascii="Times New Roman" w:hAnsi="Times New Roman"/>
                <w:sz w:val="24"/>
                <w:szCs w:val="24"/>
              </w:rPr>
              <w:t xml:space="preserve">Основные орфографические правила </w:t>
            </w:r>
          </w:p>
          <w:p w:rsidR="00CC4053" w:rsidRPr="009035DA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35DA">
              <w:rPr>
                <w:rFonts w:ascii="Times New Roman" w:hAnsi="Times New Roman"/>
                <w:sz w:val="24"/>
                <w:szCs w:val="24"/>
              </w:rPr>
              <w:t>Правописания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35DA">
              <w:rPr>
                <w:rFonts w:ascii="Times New Roman" w:hAnsi="Times New Roman"/>
                <w:sz w:val="24"/>
                <w:szCs w:val="24"/>
              </w:rPr>
              <w:t xml:space="preserve">корней.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20" w:type="dxa"/>
            <w:shd w:val="clear" w:color="auto" w:fill="auto"/>
          </w:tcPr>
          <w:p w:rsidR="00CC4053" w:rsidRPr="00580231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231">
              <w:rPr>
                <w:rFonts w:ascii="Times New Roman" w:hAnsi="Times New Roman"/>
                <w:sz w:val="24"/>
                <w:szCs w:val="24"/>
              </w:rPr>
              <w:t xml:space="preserve">Основные орфографические правила </w:t>
            </w:r>
          </w:p>
          <w:p w:rsidR="00CC4053" w:rsidRPr="00580231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80231">
              <w:rPr>
                <w:rFonts w:ascii="Times New Roman" w:hAnsi="Times New Roman"/>
                <w:sz w:val="24"/>
                <w:szCs w:val="24"/>
              </w:rPr>
              <w:t>равописания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0231">
              <w:rPr>
                <w:rFonts w:ascii="Times New Roman" w:hAnsi="Times New Roman"/>
                <w:sz w:val="24"/>
                <w:szCs w:val="24"/>
              </w:rPr>
              <w:t>приставок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  <w:shd w:val="clear" w:color="auto" w:fill="auto"/>
          </w:tcPr>
          <w:p w:rsidR="00CC4053" w:rsidRPr="00FD1BD8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BD8">
              <w:rPr>
                <w:rFonts w:ascii="Times New Roman" w:hAnsi="Times New Roman"/>
                <w:sz w:val="24"/>
                <w:szCs w:val="24"/>
              </w:rPr>
              <w:t xml:space="preserve">Правописание Н и НН в прилагательных и </w:t>
            </w:r>
          </w:p>
          <w:p w:rsidR="00CC4053" w:rsidRPr="00FD1BD8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D1BD8">
              <w:rPr>
                <w:rFonts w:ascii="Times New Roman" w:hAnsi="Times New Roman"/>
                <w:sz w:val="24"/>
                <w:szCs w:val="24"/>
              </w:rPr>
              <w:t>причастиях</w:t>
            </w:r>
            <w:proofErr w:type="gramEnd"/>
            <w:r w:rsidRPr="00FD1BD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  <w:shd w:val="clear" w:color="auto" w:fill="auto"/>
          </w:tcPr>
          <w:p w:rsidR="00CC4053" w:rsidRPr="00FD1BD8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BD8">
              <w:rPr>
                <w:rFonts w:ascii="Times New Roman" w:hAnsi="Times New Roman"/>
                <w:sz w:val="24"/>
                <w:szCs w:val="24"/>
              </w:rPr>
              <w:t xml:space="preserve">Правописание окончаний глаголов и </w:t>
            </w:r>
          </w:p>
          <w:p w:rsidR="00CC4053" w:rsidRPr="00FD1BD8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BD8">
              <w:rPr>
                <w:rFonts w:ascii="Times New Roman" w:hAnsi="Times New Roman"/>
                <w:sz w:val="24"/>
                <w:szCs w:val="24"/>
              </w:rPr>
              <w:t>суффиксов причастий настоящего времени.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20" w:type="dxa"/>
            <w:shd w:val="clear" w:color="auto" w:fill="auto"/>
          </w:tcPr>
          <w:p w:rsidR="00CC4053" w:rsidRPr="00FD1BD8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BD8">
              <w:rPr>
                <w:rFonts w:ascii="Times New Roman" w:hAnsi="Times New Roman"/>
                <w:sz w:val="24"/>
                <w:szCs w:val="24"/>
              </w:rPr>
              <w:t xml:space="preserve">Лексика и фразеология. </w:t>
            </w:r>
          </w:p>
          <w:p w:rsidR="00CC4053" w:rsidRPr="00FD1BD8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BD8">
              <w:rPr>
                <w:rFonts w:ascii="Times New Roman" w:hAnsi="Times New Roman"/>
                <w:sz w:val="24"/>
                <w:szCs w:val="24"/>
              </w:rPr>
              <w:t>Стилистическая принадлежность слов.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20" w:type="dxa"/>
            <w:shd w:val="clear" w:color="auto" w:fill="auto"/>
          </w:tcPr>
          <w:p w:rsidR="00CC4053" w:rsidRPr="00FD1BD8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D1BD8">
              <w:rPr>
                <w:rFonts w:ascii="Times New Roman" w:hAnsi="Times New Roman"/>
                <w:sz w:val="24"/>
                <w:szCs w:val="24"/>
              </w:rPr>
              <w:t>Необщеупотребительная</w:t>
            </w:r>
            <w:proofErr w:type="spellEnd"/>
            <w:r w:rsidRPr="00FD1BD8">
              <w:rPr>
                <w:rFonts w:ascii="Times New Roman" w:hAnsi="Times New Roman"/>
                <w:sz w:val="24"/>
                <w:szCs w:val="24"/>
              </w:rPr>
              <w:t xml:space="preserve"> лексика </w:t>
            </w:r>
          </w:p>
          <w:p w:rsidR="00CC4053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BD8">
              <w:rPr>
                <w:rFonts w:ascii="Times New Roman" w:hAnsi="Times New Roman"/>
                <w:sz w:val="24"/>
                <w:szCs w:val="24"/>
              </w:rPr>
              <w:t xml:space="preserve">(диалектные, жаргонные слова, профессионализмы, термины).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BD8">
              <w:rPr>
                <w:rFonts w:ascii="Times New Roman" w:hAnsi="Times New Roman"/>
                <w:sz w:val="24"/>
                <w:szCs w:val="24"/>
              </w:rPr>
              <w:t>Исконно-русская лексика и заимствованная.</w:t>
            </w: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E84">
              <w:rPr>
                <w:rFonts w:ascii="Times New Roman" w:hAnsi="Times New Roman"/>
                <w:sz w:val="24"/>
                <w:szCs w:val="24"/>
              </w:rPr>
              <w:t>Словосочетание.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2E84">
              <w:rPr>
                <w:rFonts w:ascii="Times New Roman" w:hAnsi="Times New Roman"/>
                <w:sz w:val="24"/>
                <w:szCs w:val="24"/>
              </w:rPr>
              <w:t xml:space="preserve">Подчинительная связь слов в словосочетании. </w:t>
            </w: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lastRenderedPageBreak/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820" w:type="dxa"/>
            <w:shd w:val="clear" w:color="auto" w:fill="auto"/>
          </w:tcPr>
          <w:p w:rsidR="00CC4053" w:rsidRPr="009A0A23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A23">
              <w:rPr>
                <w:rFonts w:ascii="Times New Roman" w:hAnsi="Times New Roman"/>
                <w:sz w:val="24"/>
                <w:szCs w:val="24"/>
              </w:rPr>
              <w:t>Грамматическая основа предложения.</w:t>
            </w:r>
          </w:p>
          <w:p w:rsidR="00CC4053" w:rsidRPr="009A0A23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A23">
              <w:rPr>
                <w:rFonts w:ascii="Times New Roman" w:hAnsi="Times New Roman"/>
                <w:sz w:val="24"/>
                <w:szCs w:val="24"/>
              </w:rPr>
              <w:t xml:space="preserve">Способы выражения главных членов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A23">
              <w:rPr>
                <w:rFonts w:ascii="Times New Roman" w:hAnsi="Times New Roman"/>
                <w:sz w:val="24"/>
                <w:szCs w:val="24"/>
              </w:rPr>
              <w:t xml:space="preserve">предложения. </w:t>
            </w: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20" w:type="dxa"/>
            <w:shd w:val="clear" w:color="auto" w:fill="auto"/>
          </w:tcPr>
          <w:p w:rsidR="00CC4053" w:rsidRPr="009A0A23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A23">
              <w:rPr>
                <w:rFonts w:ascii="Times New Roman" w:hAnsi="Times New Roman"/>
                <w:sz w:val="24"/>
                <w:szCs w:val="24"/>
              </w:rPr>
              <w:t>Простое осложненное предложение.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20" w:type="dxa"/>
            <w:shd w:val="clear" w:color="auto" w:fill="auto"/>
          </w:tcPr>
          <w:p w:rsidR="00CC4053" w:rsidRPr="009A0A23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A23">
              <w:rPr>
                <w:rFonts w:ascii="Times New Roman" w:hAnsi="Times New Roman"/>
                <w:sz w:val="24"/>
                <w:szCs w:val="24"/>
              </w:rPr>
              <w:t xml:space="preserve">Пунктуационный анализ </w:t>
            </w:r>
            <w:proofErr w:type="gramStart"/>
            <w:r w:rsidRPr="009A0A23">
              <w:rPr>
                <w:rFonts w:ascii="Times New Roman" w:hAnsi="Times New Roman"/>
                <w:sz w:val="24"/>
                <w:szCs w:val="24"/>
              </w:rPr>
              <w:t>простого</w:t>
            </w:r>
            <w:proofErr w:type="gramEnd"/>
            <w:r w:rsidRPr="009A0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C4053" w:rsidRPr="009A0A23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A23">
              <w:rPr>
                <w:rFonts w:ascii="Times New Roman" w:hAnsi="Times New Roman"/>
                <w:sz w:val="24"/>
                <w:szCs w:val="24"/>
              </w:rPr>
              <w:t xml:space="preserve">осложненного предложения. </w:t>
            </w:r>
          </w:p>
          <w:p w:rsidR="00CC4053" w:rsidRPr="009A0A23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A23">
              <w:rPr>
                <w:rFonts w:ascii="Times New Roman" w:hAnsi="Times New Roman"/>
                <w:sz w:val="24"/>
                <w:szCs w:val="24"/>
              </w:rPr>
              <w:t xml:space="preserve">Вводные слова и предложения, вставные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A23">
              <w:rPr>
                <w:rFonts w:ascii="Times New Roman" w:hAnsi="Times New Roman"/>
                <w:sz w:val="24"/>
                <w:szCs w:val="24"/>
              </w:rPr>
              <w:t>конструкции, обращения, междометия.</w:t>
            </w: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820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A23">
              <w:rPr>
                <w:rFonts w:ascii="Times New Roman" w:hAnsi="Times New Roman"/>
                <w:sz w:val="24"/>
                <w:szCs w:val="24"/>
              </w:rPr>
              <w:t>Типы сложных предложений.</w:t>
            </w: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820" w:type="dxa"/>
            <w:shd w:val="clear" w:color="auto" w:fill="auto"/>
          </w:tcPr>
          <w:p w:rsidR="00CC4053" w:rsidRPr="000A2F36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36">
              <w:rPr>
                <w:rFonts w:ascii="Times New Roman" w:hAnsi="Times New Roman"/>
                <w:sz w:val="24"/>
                <w:szCs w:val="24"/>
              </w:rPr>
              <w:t xml:space="preserve">Знаки препинания в </w:t>
            </w:r>
            <w:proofErr w:type="gramStart"/>
            <w:r w:rsidRPr="000A2F36">
              <w:rPr>
                <w:rFonts w:ascii="Times New Roman" w:hAnsi="Times New Roman"/>
                <w:sz w:val="24"/>
                <w:szCs w:val="24"/>
              </w:rPr>
              <w:t>сложносочиненном</w:t>
            </w:r>
            <w:proofErr w:type="gramEnd"/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сложноподчиненном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предложениях</w:t>
            </w:r>
            <w:r w:rsidRPr="000A2F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820" w:type="dxa"/>
            <w:shd w:val="clear" w:color="auto" w:fill="auto"/>
          </w:tcPr>
          <w:p w:rsidR="00CC4053" w:rsidRPr="000A2F36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36">
              <w:rPr>
                <w:rFonts w:ascii="Times New Roman" w:hAnsi="Times New Roman"/>
                <w:sz w:val="24"/>
                <w:szCs w:val="24"/>
              </w:rPr>
              <w:t xml:space="preserve">Знаки  препинания  в  </w:t>
            </w:r>
            <w:proofErr w:type="gramStart"/>
            <w:r w:rsidRPr="000A2F36">
              <w:rPr>
                <w:rFonts w:ascii="Times New Roman" w:hAnsi="Times New Roman"/>
                <w:sz w:val="24"/>
                <w:szCs w:val="24"/>
              </w:rPr>
              <w:t>сложноподчиненном</w:t>
            </w:r>
            <w:proofErr w:type="gramEnd"/>
            <w:r w:rsidRPr="000A2F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A2F36">
              <w:rPr>
                <w:rFonts w:ascii="Times New Roman" w:hAnsi="Times New Roman"/>
                <w:sz w:val="24"/>
                <w:szCs w:val="24"/>
              </w:rPr>
              <w:t>редложении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2F36">
              <w:rPr>
                <w:rFonts w:ascii="Times New Roman" w:hAnsi="Times New Roman"/>
                <w:sz w:val="24"/>
                <w:szCs w:val="24"/>
              </w:rPr>
              <w:t>с    несколькими придаточными.</w:t>
            </w: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820" w:type="dxa"/>
            <w:shd w:val="clear" w:color="auto" w:fill="auto"/>
          </w:tcPr>
          <w:p w:rsidR="00CC4053" w:rsidRPr="008742B9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42B9">
              <w:rPr>
                <w:rFonts w:ascii="Times New Roman" w:hAnsi="Times New Roman"/>
                <w:sz w:val="24"/>
                <w:szCs w:val="24"/>
              </w:rPr>
              <w:t xml:space="preserve">Сложные предложения с </w:t>
            </w:r>
            <w:proofErr w:type="gramStart"/>
            <w:r w:rsidRPr="008742B9">
              <w:rPr>
                <w:rFonts w:ascii="Times New Roman" w:hAnsi="Times New Roman"/>
                <w:sz w:val="24"/>
                <w:szCs w:val="24"/>
              </w:rPr>
              <w:t>различными</w:t>
            </w:r>
            <w:proofErr w:type="gramEnd"/>
            <w:r w:rsidRPr="008742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C4053" w:rsidRPr="008742B9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42B9">
              <w:rPr>
                <w:rFonts w:ascii="Times New Roman" w:hAnsi="Times New Roman"/>
                <w:sz w:val="24"/>
                <w:szCs w:val="24"/>
              </w:rPr>
              <w:t xml:space="preserve">видами связи. Синтаксический анализ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42B9">
              <w:rPr>
                <w:rFonts w:ascii="Times New Roman" w:hAnsi="Times New Roman"/>
                <w:sz w:val="24"/>
                <w:szCs w:val="24"/>
              </w:rPr>
              <w:t xml:space="preserve">сложного предложения. </w:t>
            </w: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F9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820" w:type="dxa"/>
            <w:shd w:val="clear" w:color="auto" w:fill="auto"/>
          </w:tcPr>
          <w:p w:rsidR="00CC4053" w:rsidRPr="008742B9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42B9">
              <w:rPr>
                <w:rFonts w:ascii="Times New Roman" w:hAnsi="Times New Roman"/>
                <w:sz w:val="24"/>
                <w:szCs w:val="24"/>
              </w:rPr>
              <w:t xml:space="preserve">Тренировочное выполнение заданий ОГЭ, </w:t>
            </w:r>
          </w:p>
          <w:p w:rsidR="00CC4053" w:rsidRPr="008742B9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742B9">
              <w:rPr>
                <w:rFonts w:ascii="Times New Roman" w:hAnsi="Times New Roman"/>
                <w:sz w:val="24"/>
                <w:szCs w:val="24"/>
              </w:rPr>
              <w:t>вызывающих</w:t>
            </w:r>
            <w:proofErr w:type="gramEnd"/>
            <w:r w:rsidRPr="008742B9">
              <w:rPr>
                <w:rFonts w:ascii="Times New Roman" w:hAnsi="Times New Roman"/>
                <w:sz w:val="24"/>
                <w:szCs w:val="24"/>
              </w:rPr>
              <w:t xml:space="preserve"> трудности.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Работа с тестом, </w:t>
            </w:r>
          </w:p>
          <w:p w:rsidR="00CC4053" w:rsidRPr="001907B5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</w:p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B5">
              <w:rPr>
                <w:rFonts w:ascii="Times New Roman" w:hAnsi="Times New Roman"/>
                <w:sz w:val="24"/>
                <w:szCs w:val="24"/>
              </w:rPr>
              <w:t>бланков</w:t>
            </w: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053" w:rsidRPr="00BD3F9C" w:rsidTr="00CC4053">
        <w:tc>
          <w:tcPr>
            <w:tcW w:w="567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 34 часа</w:t>
            </w:r>
          </w:p>
        </w:tc>
        <w:tc>
          <w:tcPr>
            <w:tcW w:w="19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4053" w:rsidRPr="00BD3F9C" w:rsidRDefault="00CC4053" w:rsidP="00CC4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B64E0" w:rsidRPr="00CC4053" w:rsidRDefault="001B64E0" w:rsidP="004278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1B64E0" w:rsidRPr="00CC4053" w:rsidSect="004A01A1">
          <w:pgSz w:w="16838" w:h="11906" w:orient="landscape"/>
          <w:pgMar w:top="624" w:right="794" w:bottom="680" w:left="1134" w:header="720" w:footer="720" w:gutter="0"/>
          <w:cols w:space="720"/>
          <w:docGrid w:linePitch="360"/>
        </w:sectPr>
      </w:pPr>
    </w:p>
    <w:p w:rsidR="001B64E0" w:rsidRPr="001B64E0" w:rsidRDefault="001B64E0" w:rsidP="001B64E0">
      <w:pPr>
        <w:tabs>
          <w:tab w:val="left" w:pos="4125"/>
        </w:tabs>
      </w:pPr>
    </w:p>
    <w:sectPr w:rsidR="001B64E0" w:rsidRPr="001B64E0" w:rsidSect="00C41C4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574" w:rsidRDefault="00371574" w:rsidP="00CF7357">
      <w:pPr>
        <w:spacing w:after="0" w:line="240" w:lineRule="auto"/>
      </w:pPr>
      <w:r>
        <w:separator/>
      </w:r>
    </w:p>
  </w:endnote>
  <w:endnote w:type="continuationSeparator" w:id="0">
    <w:p w:rsidR="00371574" w:rsidRDefault="00371574" w:rsidP="00CF7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574" w:rsidRDefault="00371574" w:rsidP="00CF7357">
      <w:pPr>
        <w:spacing w:after="0" w:line="240" w:lineRule="auto"/>
      </w:pPr>
      <w:r>
        <w:separator/>
      </w:r>
    </w:p>
  </w:footnote>
  <w:footnote w:type="continuationSeparator" w:id="0">
    <w:p w:rsidR="00371574" w:rsidRDefault="00371574" w:rsidP="00CF73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2D6"/>
    <w:rsid w:val="00015C25"/>
    <w:rsid w:val="000452DB"/>
    <w:rsid w:val="0018666E"/>
    <w:rsid w:val="001B64E0"/>
    <w:rsid w:val="001E057B"/>
    <w:rsid w:val="002C0909"/>
    <w:rsid w:val="00371574"/>
    <w:rsid w:val="003A3C0C"/>
    <w:rsid w:val="00427816"/>
    <w:rsid w:val="004A01A1"/>
    <w:rsid w:val="00511877"/>
    <w:rsid w:val="00624FFC"/>
    <w:rsid w:val="00645A56"/>
    <w:rsid w:val="00670A35"/>
    <w:rsid w:val="006F037C"/>
    <w:rsid w:val="00735587"/>
    <w:rsid w:val="00760CE1"/>
    <w:rsid w:val="007B69EF"/>
    <w:rsid w:val="007F4870"/>
    <w:rsid w:val="00853CE0"/>
    <w:rsid w:val="008754D5"/>
    <w:rsid w:val="00885B02"/>
    <w:rsid w:val="00A62A5B"/>
    <w:rsid w:val="00A66327"/>
    <w:rsid w:val="00A83EBE"/>
    <w:rsid w:val="00AC33CF"/>
    <w:rsid w:val="00AF262D"/>
    <w:rsid w:val="00B21FD9"/>
    <w:rsid w:val="00B4083E"/>
    <w:rsid w:val="00B73F1B"/>
    <w:rsid w:val="00C41C4C"/>
    <w:rsid w:val="00C817AE"/>
    <w:rsid w:val="00CC4053"/>
    <w:rsid w:val="00CF7357"/>
    <w:rsid w:val="00D0305D"/>
    <w:rsid w:val="00D202D6"/>
    <w:rsid w:val="00E73744"/>
    <w:rsid w:val="00F65B26"/>
    <w:rsid w:val="00F97CFC"/>
    <w:rsid w:val="00FD20EE"/>
    <w:rsid w:val="00FF1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D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B64E0"/>
    <w:rPr>
      <w:b/>
      <w:bCs/>
    </w:rPr>
  </w:style>
  <w:style w:type="paragraph" w:styleId="a4">
    <w:name w:val="Body Text"/>
    <w:basedOn w:val="a"/>
    <w:link w:val="a5"/>
    <w:rsid w:val="001B64E0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5">
    <w:name w:val="Основной текст Знак"/>
    <w:basedOn w:val="a0"/>
    <w:link w:val="a4"/>
    <w:rsid w:val="001B64E0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6">
    <w:name w:val="Содержимое таблицы"/>
    <w:basedOn w:val="a"/>
    <w:rsid w:val="001B64E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7">
    <w:name w:val="Основной текст + Курсив"/>
    <w:basedOn w:val="a0"/>
    <w:uiPriority w:val="99"/>
    <w:rsid w:val="001B64E0"/>
    <w:rPr>
      <w:rFonts w:cs="Times New Roman"/>
      <w:i/>
      <w:iCs/>
      <w:sz w:val="22"/>
      <w:szCs w:val="22"/>
      <w:lang w:bidi="ar-SA"/>
    </w:rPr>
  </w:style>
  <w:style w:type="character" w:customStyle="1" w:styleId="2">
    <w:name w:val="Основной текст (2)_"/>
    <w:basedOn w:val="a0"/>
    <w:link w:val="20"/>
    <w:uiPriority w:val="99"/>
    <w:locked/>
    <w:rsid w:val="001B64E0"/>
    <w:rPr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B64E0"/>
    <w:pPr>
      <w:shd w:val="clear" w:color="auto" w:fill="FFFFFF"/>
      <w:spacing w:before="240" w:after="60" w:line="240" w:lineRule="atLeast"/>
      <w:ind w:firstLine="540"/>
      <w:jc w:val="both"/>
    </w:pPr>
    <w:rPr>
      <w:rFonts w:asciiTheme="minorHAnsi" w:eastAsiaTheme="minorHAnsi" w:hAnsiTheme="minorHAnsi" w:cstheme="minorBidi"/>
      <w:i/>
      <w:iCs/>
    </w:rPr>
  </w:style>
  <w:style w:type="paragraph" w:styleId="a8">
    <w:name w:val="header"/>
    <w:basedOn w:val="a"/>
    <w:link w:val="a9"/>
    <w:uiPriority w:val="99"/>
    <w:semiHidden/>
    <w:unhideWhenUsed/>
    <w:rsid w:val="00CF7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F7357"/>
    <w:rPr>
      <w:rFonts w:ascii="Calibri" w:eastAsia="Calibri" w:hAnsi="Calibri" w:cs="Calibri"/>
    </w:rPr>
  </w:style>
  <w:style w:type="paragraph" w:styleId="aa">
    <w:name w:val="footer"/>
    <w:basedOn w:val="a"/>
    <w:link w:val="ab"/>
    <w:uiPriority w:val="99"/>
    <w:semiHidden/>
    <w:unhideWhenUsed/>
    <w:rsid w:val="00CF7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F7357"/>
    <w:rPr>
      <w:rFonts w:ascii="Calibri" w:eastAsia="Calibri" w:hAnsi="Calibri" w:cs="Calibri"/>
    </w:rPr>
  </w:style>
  <w:style w:type="paragraph" w:styleId="ac">
    <w:name w:val="Balloon Text"/>
    <w:basedOn w:val="a"/>
    <w:link w:val="ad"/>
    <w:uiPriority w:val="99"/>
    <w:semiHidden/>
    <w:unhideWhenUsed/>
    <w:rsid w:val="00045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452D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10</Pages>
  <Words>2244</Words>
  <Characters>12793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</cp:lastModifiedBy>
  <cp:revision>13</cp:revision>
  <cp:lastPrinted>2019-10-24T08:06:00Z</cp:lastPrinted>
  <dcterms:created xsi:type="dcterms:W3CDTF">2018-10-04T14:20:00Z</dcterms:created>
  <dcterms:modified xsi:type="dcterms:W3CDTF">2019-10-25T03:03:00Z</dcterms:modified>
</cp:coreProperties>
</file>