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CDE" w:rsidRPr="001128DA" w:rsidRDefault="001128DA" w:rsidP="001128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Toc253053098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1.5pt;height:501.75pt">
            <v:imagedata r:id="rId8" o:title="2"/>
          </v:shape>
        </w:pict>
      </w:r>
      <w:bookmarkStart w:id="1" w:name="_GoBack"/>
      <w:bookmarkEnd w:id="1"/>
    </w:p>
    <w:p w:rsidR="00D97C54" w:rsidRPr="00D97C54" w:rsidRDefault="00D97C54" w:rsidP="00D97C54">
      <w:pPr>
        <w:widowControl w:val="0"/>
        <w:tabs>
          <w:tab w:val="right" w:leader="dot" w:pos="93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lastRenderedPageBreak/>
        <w:t>ПОЯСНИТЕЛЬНАЯ ЗАПИСКА</w:t>
      </w:r>
      <w:bookmarkEnd w:id="0"/>
    </w:p>
    <w:p w:rsidR="00A91CDE" w:rsidRDefault="00A91CDE" w:rsidP="00D97C54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OLE_LINK1"/>
      <w:bookmarkStart w:id="3" w:name="OLE_LINK2"/>
    </w:p>
    <w:p w:rsidR="00A91CDE" w:rsidRPr="009F7261" w:rsidRDefault="00A91CDE" w:rsidP="00A91CDE">
      <w:pPr>
        <w:pStyle w:val="a6"/>
        <w:ind w:left="20" w:right="20" w:firstLine="540"/>
      </w:pPr>
      <w:r w:rsidRPr="009F7261">
        <w:t xml:space="preserve">План подготовки к ЕГЭ по </w:t>
      </w:r>
      <w:r>
        <w:t xml:space="preserve">информатике </w:t>
      </w:r>
      <w:r w:rsidRPr="009F7261">
        <w:t>в 11 классе составлен на основе Методических рекомендаций ФИПИ. Подготовлен на основе анализа тип</w:t>
      </w:r>
      <w:r>
        <w:t>ичных ошибок участников ЕГЭ 2019 года по информатике</w:t>
      </w:r>
      <w:r w:rsidRPr="009F7261">
        <w:t>, Методических рек</w:t>
      </w:r>
      <w:r>
        <w:t>омендаций на 2019-2020</w:t>
      </w:r>
      <w:r w:rsidRPr="009F7261">
        <w:t xml:space="preserve"> учебный год, Демонстрационного варианта К</w:t>
      </w:r>
      <w:r>
        <w:t>ИМ ЕГЭ по информатике 2019</w:t>
      </w:r>
      <w:r w:rsidRPr="009F7261">
        <w:t xml:space="preserve"> года, Кодификатора элементов содержания и Спецификации КИМ.</w:t>
      </w:r>
    </w:p>
    <w:p w:rsidR="00A91CDE" w:rsidRDefault="00A91CDE" w:rsidP="00A91CDE">
      <w:pPr>
        <w:pStyle w:val="a6"/>
        <w:spacing w:after="240"/>
        <w:ind w:left="20" w:right="20" w:firstLine="540"/>
        <w:rPr>
          <w:i/>
          <w:color w:val="008000"/>
          <w:sz w:val="28"/>
          <w:szCs w:val="28"/>
        </w:rPr>
      </w:pPr>
      <w:r w:rsidRPr="009F7261">
        <w:t xml:space="preserve">Подготовка к ЕГЭ позволит школьникам систематизировать, расширить и укрепить знания, научиться выполнять </w:t>
      </w:r>
      <w:proofErr w:type="spellStart"/>
      <w:r w:rsidRPr="009F7261">
        <w:t>разноуровневые</w:t>
      </w:r>
      <w:proofErr w:type="spellEnd"/>
      <w:r w:rsidRPr="009F7261">
        <w:t xml:space="preserve"> задания  базовой и повышенной сложности, способствует выработке и закреплению навыков работы. Повторение реализуется в виде обзора теоретических вопросов по изученным темам,  выполнения тестов с получением ответа. Углубление реализуется на базе обучения методам и приёмам решения коммуникативных задач, требующих применения логической культуры, развивающих теоретическое и алгоритмическое мышление учащихся. </w:t>
      </w:r>
    </w:p>
    <w:p w:rsidR="00A91CDE" w:rsidRPr="00D97C54" w:rsidRDefault="00A91CDE" w:rsidP="00A91CDE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программа составлена на основе примерной программы среднего (полного) общего образования по информатике, методических рекомендаций по подготовке к ЕГЭ по информатике, предназначена для старшеклассников, готовящихся к сдаче экзамена по информатике, рассчитана на 34 часа и проводится в течение учебного года по 1 часу в неделю. </w:t>
      </w:r>
    </w:p>
    <w:p w:rsidR="00A91CDE" w:rsidRPr="00D97C54" w:rsidRDefault="00A91CDE" w:rsidP="00A91CDE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  разработан на основе </w:t>
      </w:r>
      <w:proofErr w:type="gramStart"/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анализа содержания </w:t>
      </w:r>
      <w:r w:rsidRPr="00D97C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кодификатора элементов содержания</w:t>
      </w:r>
      <w:proofErr w:type="gramEnd"/>
      <w:r w:rsidRPr="00D97C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требований к уровню подготовки выпускников общеобразовательных учреждений для ЕГЭ по информатике и ИКТ, спецификации контрольных измерительных материалов ЕГЭ, а также</w:t>
      </w:r>
      <w:r w:rsidRPr="00D97C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контрольно-измерительных материалов ЕГЭ по информатике и ИКТ Министерства Образования и науки РФ. </w:t>
      </w:r>
      <w:bookmarkStart w:id="4" w:name="_Toc253053099"/>
    </w:p>
    <w:bookmarkEnd w:id="4"/>
    <w:p w:rsidR="00A91CDE" w:rsidRPr="00D97C54" w:rsidRDefault="00A91CDE" w:rsidP="00A91CDE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курса направлена на систематизацию знаний и умений по курсу информатики и ИКТ, на тренировку и отработку навыка решения тестовых заданий в формате ЕГЭ, а также на предварительную психологическую подготовку выпускников. Это позволит учащимся сформировать положительное отношение к ЕГЭ по информатике, выявить темы для дополнительного повторения, почувствовать уверенность в своих силах перед сдачей ЕГЭ. </w:t>
      </w:r>
    </w:p>
    <w:p w:rsidR="00A91CDE" w:rsidRPr="00D97C54" w:rsidRDefault="00A91CDE" w:rsidP="00A91CDE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приобретает большую актуальность в связи с новыми правилами приема в ВУЗы. Учащиеся все чаще выбирают экзамен по информатике в качестве выпускного испытания.</w:t>
      </w:r>
    </w:p>
    <w:p w:rsidR="00A91CDE" w:rsidRPr="00D97C54" w:rsidRDefault="00A91CDE" w:rsidP="00A91CDE">
      <w:pPr>
        <w:keepNext/>
        <w:keepLines/>
        <w:widowControl w:val="0"/>
        <w:tabs>
          <w:tab w:val="left" w:pos="1200"/>
          <w:tab w:val="left" w:pos="3960"/>
        </w:tabs>
        <w:autoSpaceDE w:val="0"/>
        <w:autoSpaceDN w:val="0"/>
        <w:adjustRightInd w:val="0"/>
        <w:spacing w:after="0" w:line="240" w:lineRule="auto"/>
        <w:ind w:firstLine="48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5" w:name="_Toc253053100"/>
      <w:r w:rsidRPr="00D97C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изучения курса:</w:t>
      </w:r>
      <w:bookmarkEnd w:id="5"/>
      <w:r w:rsidRPr="00D97C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A91CDE" w:rsidRPr="00D97C54" w:rsidRDefault="00A91CDE" w:rsidP="00A91CDE">
      <w:pPr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 ключевые компетентности учащихся  в процессе комплексной и  всесторонней подготовки к сдаче единого государственного экзамена по информатике.</w:t>
      </w:r>
    </w:p>
    <w:p w:rsidR="00A91CDE" w:rsidRPr="00D97C54" w:rsidRDefault="00A91CDE" w:rsidP="00A91CDE">
      <w:pPr>
        <w:keepNext/>
        <w:keepLines/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6" w:name="_Toc253053101"/>
      <w:r w:rsidRPr="00D97C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курса:</w:t>
      </w:r>
      <w:bookmarkEnd w:id="6"/>
    </w:p>
    <w:p w:rsidR="00A91CDE" w:rsidRPr="00D97C54" w:rsidRDefault="00A91CDE" w:rsidP="00A91CDE">
      <w:pPr>
        <w:widowControl w:val="0"/>
        <w:numPr>
          <w:ilvl w:val="0"/>
          <w:numId w:val="2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структуру и содержание контроль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ных измерительных материалов по информатике и ИКТ; </w:t>
      </w:r>
    </w:p>
    <w:p w:rsidR="00A91CDE" w:rsidRPr="00D97C54" w:rsidRDefault="00A91CDE" w:rsidP="00A91CDE">
      <w:pPr>
        <w:widowControl w:val="0"/>
        <w:numPr>
          <w:ilvl w:val="0"/>
          <w:numId w:val="2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психологическое сопровождение детей в процессе подготовки  к сдаче ЕГЭ для  более эффективного формирования </w:t>
      </w:r>
      <w:r w:rsidRPr="00D97C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ключевых компетенций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 индивидуального подхода.</w:t>
      </w:r>
    </w:p>
    <w:p w:rsidR="00A91CDE" w:rsidRPr="00D97C54" w:rsidRDefault="00A91CDE" w:rsidP="00A91CDE">
      <w:pPr>
        <w:widowControl w:val="0"/>
        <w:numPr>
          <w:ilvl w:val="0"/>
          <w:numId w:val="2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</w:t>
      </w:r>
      <w:r w:rsidRPr="00D97C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учебно-познавательные компетенции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тренировки навыков, решения задач в формате ЕГЭ различными методами.</w:t>
      </w:r>
    </w:p>
    <w:p w:rsidR="00A91CDE" w:rsidRPr="00D97C54" w:rsidRDefault="00A91CDE" w:rsidP="00A91CDE">
      <w:pPr>
        <w:widowControl w:val="0"/>
        <w:numPr>
          <w:ilvl w:val="0"/>
          <w:numId w:val="2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 </w:t>
      </w:r>
      <w:r w:rsidRPr="00D97C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компетенции самоорганизации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выработки и тренировки наиболее эффективной  стратегии выполнения 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тестовых заданий во время экзамена; </w:t>
      </w:r>
    </w:p>
    <w:p w:rsidR="00A91CDE" w:rsidRPr="00D97C54" w:rsidRDefault="00A91CDE" w:rsidP="00A91CDE">
      <w:pPr>
        <w:widowControl w:val="0"/>
        <w:numPr>
          <w:ilvl w:val="0"/>
          <w:numId w:val="2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тренировать умение оформлять решение заданий с развернутым ответом в соответствии с требованиями инструкции по проверке, тем самым развивая  </w:t>
      </w:r>
      <w:r w:rsidRPr="00D97C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технологическую компетенцию.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91CDE" w:rsidRPr="00D97C54" w:rsidRDefault="00A91CDE" w:rsidP="00A91CDE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содержании изучаемого курса выделяются два раздела: «</w:t>
      </w:r>
      <w:r w:rsidRPr="00D97C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Структура контрольно-измерительных материалов ЕГЭ по информатике.  Психологическая подготовка школьников к ЕГЭ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«Тематические блоки и тренинг по заданиям и вариантам». Второй раздел изучается </w:t>
      </w:r>
      <w:r w:rsidRPr="00D97C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7C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интеграции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элементами курса «Психологическая подготовка к ЕГЭ»</w:t>
      </w:r>
    </w:p>
    <w:p w:rsidR="00A91CDE" w:rsidRPr="00D97C54" w:rsidRDefault="00A91CDE" w:rsidP="00A91CDE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Первый раздел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содержит материал по темам: «Комплект контрольных измерительных материалов по информатике, включающий кодификатор, спецификация экзаменационной работы, демонстрационная версия экзаменационной работы, экзаменационная работа с инструкцией для учащихся, ключи, инструкции по проверке и оценке заданий со свободным развернутым ответом», и рекомендации психологов  «Как лучше подготовиться к занятиям».</w:t>
      </w:r>
    </w:p>
    <w:p w:rsidR="00A91CDE" w:rsidRPr="00D97C54" w:rsidRDefault="00A91CDE" w:rsidP="00A91CDE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контрольно-измерительных материалов позволит учащимся не только познакомиться со структурой и содержанием экзамена, но и произвести самооценку своих знаний на данном этапе, выбрать темы, требующие дополнительного изучения, спланировать дальнейшую подготовку к ЕГЭ.</w:t>
      </w:r>
    </w:p>
    <w:p w:rsidR="00A91CDE" w:rsidRPr="00D97C54" w:rsidRDefault="00A91CDE" w:rsidP="00A91CDE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психологического сопровождения подготовки к ЕГЭ позволит учащимся снизить беспокойство по поводу предстоящих экзаменов (психолого-педагогический принцип </w:t>
      </w:r>
      <w:proofErr w:type="spellStart"/>
      <w:r w:rsidRPr="00D97C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здоровьесберегающих</w:t>
      </w:r>
      <w:proofErr w:type="spellEnd"/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технологий), организовать самоподготовку к экзаменам (обеспечение санитарно- гигиенических условий,  рациональной  организации учебного труда в соответствии с принципами </w:t>
      </w:r>
      <w:proofErr w:type="spellStart"/>
      <w:r w:rsidRPr="00D97C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здоровьесберегающих</w:t>
      </w:r>
      <w:proofErr w:type="spellEnd"/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технологий), регулировать свое психологическое состояние на экзамене.</w:t>
      </w:r>
    </w:p>
    <w:p w:rsidR="00A91CDE" w:rsidRPr="00D97C54" w:rsidRDefault="00A91CDE" w:rsidP="00A91CDE">
      <w:pPr>
        <w:shd w:val="clear" w:color="auto" w:fill="FFFFFF"/>
        <w:tabs>
          <w:tab w:val="left" w:pos="0"/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Входной контрольно-диагностический тест позволит выявить и составить карту  «Пробелы в знаниях учащихся». На основании этих данных необходимо дать рекомендации и сформировать индивидуальную траекторию  изучения материала при  самоподготовке учащихся  к экзамену. В дальнейшем школьникам запланировано предлагать домашние  тестовые испытания индивидуального характера,  контрольные работы </w:t>
      </w:r>
      <w:r w:rsidRPr="00D97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упором </w:t>
      </w:r>
      <w:proofErr w:type="gramStart"/>
      <w:r w:rsidRPr="00D97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</w:t>
      </w:r>
      <w:proofErr w:type="gramEnd"/>
      <w:r w:rsidRPr="00D97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виды ключевой информации, низкий уровень усвоения которых был установлен на входном тестировании.</w:t>
      </w:r>
    </w:p>
    <w:p w:rsidR="00A91CDE" w:rsidRPr="00D97C54" w:rsidRDefault="00A91CDE" w:rsidP="00A91CDE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Второй раздел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содержит задачи различных степеней сложности по блокам, соответствующим кодам контрольно-измерительных материалов по информатике: «Информация и её кодирование», «Алгоритмизация и программирование», «Основы логики», «Моделирование и компьютерный эксперимент», «Программные средства информационных и коммуникационных технологий», «Технология обработки графической и звуковой информации», «Технология обработки информации в электронных таблицах», «Технология хранения, поиска и сортировки информации в базах данных», «Телекоммуникационные технологии».  Также представлены материалы по правилам проведения ЕГЭ и заполнению бланков. В процесс изучения этого раздела включены элементы психологической подготовки: «Память и приемы запоминания», «Поведение на экзамене. Как бороться со стрессом»</w:t>
      </w:r>
    </w:p>
    <w:p w:rsidR="00A91CDE" w:rsidRPr="00D97C54" w:rsidRDefault="00A91CDE" w:rsidP="00A91CDE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_Toc253053105"/>
      <w:r w:rsidRPr="00D97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Новизна и отличительные особенности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</w:t>
      </w:r>
      <w:bookmarkEnd w:id="7"/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в следующем:</w:t>
      </w:r>
    </w:p>
    <w:p w:rsidR="00A91CDE" w:rsidRPr="00D97C54" w:rsidRDefault="00A91CDE" w:rsidP="00A91CD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Дополнение материала элементами курса «Психологическое сопровождение ЕГЭ»</w:t>
      </w:r>
    </w:p>
    <w:p w:rsidR="00A91CDE" w:rsidRPr="00D97C54" w:rsidRDefault="00A91CDE" w:rsidP="00A91CD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тем основного содержания идет </w:t>
      </w:r>
      <w:proofErr w:type="spellStart"/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метапредметно</w:t>
      </w:r>
      <w:proofErr w:type="spellEnd"/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рассмотрением тем курса «Психологическое сопровождение ЕГЭ», а именно  «Память и приемы запоминания», «Поведение на экзамене», «Как бороться со стрессом»</w:t>
      </w:r>
    </w:p>
    <w:p w:rsidR="00A91CDE" w:rsidRPr="00D97C54" w:rsidRDefault="00A91CDE" w:rsidP="00A91CDE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построения индивидуальной траектории изучения материала по  данным входного контрольно – диагностического теста 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основе содержания основной программы</w:t>
      </w:r>
    </w:p>
    <w:p w:rsidR="00A91CDE" w:rsidRPr="00D97C54" w:rsidRDefault="00A91CDE" w:rsidP="00A91CDE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 методическая установка курса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обучение школьников навыкам быстрого и эффективного решения однотипных задач, которые могут им встретиться при выполнении заданий единого государственного экзамена по информатике.</w:t>
      </w:r>
    </w:p>
    <w:p w:rsidR="00A91CDE" w:rsidRPr="00D97C54" w:rsidRDefault="00A91CDE" w:rsidP="00A91CDE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ключевых способов деятельности происходит на основе системы заданий и алгоритмических предписаний для решения определенного типа задач.</w:t>
      </w:r>
    </w:p>
    <w:p w:rsidR="00A91CDE" w:rsidRPr="00D97C54" w:rsidRDefault="00A91CDE" w:rsidP="00A91CDE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достигаемых школьниками результатов производится в следующих </w:t>
      </w:r>
      <w:r w:rsidRPr="00D97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формах контроля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91CDE" w:rsidRPr="00D97C54" w:rsidRDefault="00A91CDE" w:rsidP="00A91CDE">
      <w:pPr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самоанализ, контроль и самооценка учащимися при выполнении контрольных или индивидуальных заданий;</w:t>
      </w:r>
    </w:p>
    <w:p w:rsidR="00A91CDE" w:rsidRPr="00D97C54" w:rsidRDefault="00A91CDE" w:rsidP="00A91CDE">
      <w:pPr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текущая диагностика и оценка учителем знаний и умений школьников в виде контрольных работ, составленных из задач, содержащихся в курсе;</w:t>
      </w:r>
    </w:p>
    <w:p w:rsidR="00A91CDE" w:rsidRPr="00D97C54" w:rsidRDefault="00A91CDE" w:rsidP="00A91CDE">
      <w:pPr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текущий контроль в форме </w:t>
      </w:r>
      <w:r w:rsidRPr="00D97C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97C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line</w:t>
      </w: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тестирования на сайте </w:t>
      </w:r>
      <w:proofErr w:type="spellStart"/>
      <w:r w:rsidRPr="00D97C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fipi</w:t>
      </w:r>
      <w:proofErr w:type="spellEnd"/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D97C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91CDE" w:rsidRPr="00D97C54" w:rsidRDefault="00A91CDE" w:rsidP="00A91CDE">
      <w:pPr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итоговый контроль в форме репетиционного тестирования в формате ЕГЭ.</w:t>
      </w:r>
    </w:p>
    <w:p w:rsidR="00A91CDE" w:rsidRPr="00D97C54" w:rsidRDefault="00A91CDE" w:rsidP="00A91CDE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_Toc253053107"/>
    </w:p>
    <w:p w:rsidR="00A91CDE" w:rsidRPr="00D97C54" w:rsidRDefault="00A91CDE" w:rsidP="00A91CDE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уровню подготовки </w:t>
      </w:r>
      <w:proofErr w:type="gramStart"/>
      <w:r w:rsidRPr="00D97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обучающихся</w:t>
      </w:r>
      <w:proofErr w:type="gramEnd"/>
      <w:r w:rsidRPr="00D97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данному курсу</w:t>
      </w:r>
    </w:p>
    <w:p w:rsidR="00A91CDE" w:rsidRPr="00D97C54" w:rsidRDefault="00A91CDE" w:rsidP="00A91CDE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данной программы способствует развитию у учащихся следующих </w:t>
      </w:r>
      <w:r w:rsidRPr="00D97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компетенций:</w:t>
      </w:r>
    </w:p>
    <w:p w:rsidR="00A91CDE" w:rsidRPr="00D97C54" w:rsidRDefault="00A91CDE" w:rsidP="00A91CDE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учащиеся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num" w:pos="709"/>
        </w:tabs>
        <w:autoSpaceDE w:val="0"/>
        <w:autoSpaceDN w:val="0"/>
        <w:adjustRightInd w:val="0"/>
        <w:spacing w:after="0" w:line="240" w:lineRule="auto"/>
        <w:ind w:left="709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знают особенности проведения ЕГЭ по информатике;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shd w:val="clear" w:color="auto" w:fill="FFFFFF"/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знают структуру и содержание </w:t>
      </w:r>
      <w:proofErr w:type="spellStart"/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КИМов</w:t>
      </w:r>
      <w:proofErr w:type="spellEnd"/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ЕГЭ по информатике.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00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 эффективно распределять время на выполнение заданий различных типов;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00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 оформлять решение заданий с кратким ответом на бланках ответа в соответствии с инструкцией;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00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 оформлять решение заданий с развернутым ответом в соответствии с требованиями инструкции по проверке;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shd w:val="clear" w:color="auto" w:fill="FFFFFF"/>
        <w:tabs>
          <w:tab w:val="clear" w:pos="1626"/>
          <w:tab w:val="left" w:pos="709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применяют различные методы решения тестовых заданий различного типа по основным тематическим блокам  по информатике.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владеют фундаментальными знаниями по разделам содержания </w:t>
      </w:r>
      <w:proofErr w:type="spellStart"/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КИМов</w:t>
      </w:r>
      <w:proofErr w:type="spellEnd"/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знают принципы кодирования текстовой информации;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 решать задачи на подсчитывание информационного объёма сообщения;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решают задачи на  графическое представление информации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решают задачи  на представление информации в двоичном и недвоичном кодировании 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 скорость передачи информации при заданной пропускной способности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 осуществлять перевод из одной единицы измерения информации в другую;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владеют способами решения задач на перевод из одной системы счисления в другую;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владеют способами  арифметических действий в двоичной, восьмеричной и шестнадцатеричной системах счисления;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 стандартные алгоритмические конструкции при программировании;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 строить и преобразовывать логические выражения;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умеют строить для логической функции таблицу истинности и логическую схему;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считывают данные представленные в разных типах информационных моделей;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ориентируются в файловой системе организации данных;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 знания, полученные при изучении программного обеспечения разного типа при решении задачи;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применяют знания, полученные при изучении телекоммуникационных технологий при решении задач;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уметь писать программы, используя стандартные алгоритмы: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умеют прочесть фрагмент программы на языке программирования и исправить допущенные ошибки;</w:t>
      </w:r>
    </w:p>
    <w:p w:rsidR="00A91CDE" w:rsidRPr="00D97C54" w:rsidRDefault="00A91CDE" w:rsidP="00A91CDE">
      <w:pPr>
        <w:widowControl w:val="0"/>
        <w:numPr>
          <w:ilvl w:val="0"/>
          <w:numId w:val="5"/>
        </w:numPr>
        <w:tabs>
          <w:tab w:val="clear" w:pos="1626"/>
          <w:tab w:val="left" w:pos="709"/>
          <w:tab w:val="left" w:pos="960"/>
        </w:tabs>
        <w:autoSpaceDE w:val="0"/>
        <w:autoSpaceDN w:val="0"/>
        <w:adjustRightInd w:val="0"/>
        <w:spacing w:after="0" w:line="240" w:lineRule="auto"/>
        <w:ind w:left="851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реализовывать сложный алгоритм с преобразованием некоторых существенных признаков образца решения задачи или на основе творческого подхода.</w:t>
      </w:r>
    </w:p>
    <w:bookmarkEnd w:id="8"/>
    <w:p w:rsidR="00A91CDE" w:rsidRDefault="00A91CDE" w:rsidP="00A91CDE">
      <w:pPr>
        <w:spacing w:line="240" w:lineRule="auto"/>
        <w:rPr>
          <w:rFonts w:ascii="Times New Roman" w:hAnsi="Times New Roman"/>
          <w:sz w:val="24"/>
          <w:szCs w:val="24"/>
        </w:rPr>
      </w:pPr>
      <w:r w:rsidRPr="00D97C5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pPr w:leftFromText="180" w:rightFromText="180" w:vertAnchor="text" w:horzAnchor="margin" w:tblpY="-436"/>
        <w:tblW w:w="148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0217"/>
        <w:gridCol w:w="3685"/>
      </w:tblGrid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lastRenderedPageBreak/>
              <w:t xml:space="preserve">№ </w:t>
            </w:r>
            <w:proofErr w:type="gramStart"/>
            <w:r w:rsidRPr="00172588">
              <w:t>п</w:t>
            </w:r>
            <w:proofErr w:type="gramEnd"/>
            <w:r w:rsidRPr="00172588">
              <w:t>/п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Содержание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>
              <w:t xml:space="preserve">                 </w:t>
            </w:r>
            <w:r w:rsidRPr="00172588">
              <w:t>Сроки</w:t>
            </w:r>
          </w:p>
        </w:tc>
      </w:tr>
      <w:tr w:rsidR="00A91CDE" w:rsidRPr="00172588" w:rsidTr="007D66E2">
        <w:tc>
          <w:tcPr>
            <w:tcW w:w="14895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A91CDE" w:rsidRPr="001A5ECD" w:rsidRDefault="00A91CDE" w:rsidP="007D66E2">
            <w:pPr>
              <w:pStyle w:val="a9"/>
              <w:spacing w:before="120" w:beforeAutospacing="0" w:after="120" w:afterAutospacing="0"/>
              <w:jc w:val="both"/>
              <w:rPr>
                <w:b/>
                <w:color w:val="008000"/>
                <w:sz w:val="28"/>
                <w:szCs w:val="28"/>
              </w:rPr>
            </w:pPr>
            <w:r w:rsidRPr="001A5ECD">
              <w:rPr>
                <w:rStyle w:val="a5"/>
                <w:color w:val="008000"/>
                <w:sz w:val="28"/>
                <w:szCs w:val="28"/>
              </w:rPr>
              <w:t>Организационный блок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1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Ознакомление учащихся и родителей с Положением об итоговой Государственной аттестации в форме ЕГЭ.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Сентябрь-октябрь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2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Оформление выставки методической литературы по тематике ЕГЭ.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Сентябрь, декабрь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3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Оформление стенда с</w:t>
            </w:r>
            <w:r>
              <w:t xml:space="preserve"> материалами по подготовке к </w:t>
            </w:r>
            <w:r w:rsidRPr="00172588">
              <w:t>ЕГЭ.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Октябрь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4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 xml:space="preserve">Познакомить </w:t>
            </w:r>
            <w:r>
              <w:t>об</w:t>
            </w:r>
            <w:r w:rsidRPr="00172588">
              <w:t>уча</w:t>
            </w:r>
            <w:r>
              <w:t>ю</w:t>
            </w:r>
            <w:r w:rsidRPr="00172588">
              <w:t xml:space="preserve">щихся </w:t>
            </w:r>
            <w:r>
              <w:t xml:space="preserve">11 </w:t>
            </w:r>
            <w:proofErr w:type="spellStart"/>
            <w:r>
              <w:t>кл</w:t>
            </w:r>
            <w:proofErr w:type="gramStart"/>
            <w:r>
              <w:t>.с</w:t>
            </w:r>
            <w:proofErr w:type="spellEnd"/>
            <w:proofErr w:type="gramEnd"/>
            <w:r>
              <w:t xml:space="preserve"> материалами </w:t>
            </w:r>
            <w:proofErr w:type="spellStart"/>
            <w:r>
              <w:t>КИМов</w:t>
            </w:r>
            <w:proofErr w:type="spellEnd"/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Октябрь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5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 xml:space="preserve">Проведение диагностических работ в ходе подготовки </w:t>
            </w:r>
            <w:r>
              <w:t xml:space="preserve">   </w:t>
            </w:r>
          </w:p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 xml:space="preserve">и проведения ЕГЭ 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6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 xml:space="preserve">Ориентирование учащихся на подготовку к диагностическим работам в формате ЕГЭ по </w:t>
            </w:r>
            <w:r w:rsidR="007D66E2">
              <w:t>информатике.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>
              <w:t>Сентябрь-</w:t>
            </w:r>
            <w:r w:rsidRPr="00172588">
              <w:t>Октябрь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7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Анализ результатов диагностических работ.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 (после каждой диагностической работы)</w:t>
            </w:r>
          </w:p>
        </w:tc>
      </w:tr>
      <w:tr w:rsidR="00A91CDE" w:rsidRPr="00172588" w:rsidTr="007D66E2">
        <w:tc>
          <w:tcPr>
            <w:tcW w:w="14895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A91CDE" w:rsidRPr="001A5ECD" w:rsidRDefault="00A91CDE" w:rsidP="007D66E2">
            <w:pPr>
              <w:pStyle w:val="a9"/>
              <w:spacing w:before="120" w:beforeAutospacing="0" w:after="120" w:afterAutospacing="0"/>
              <w:jc w:val="both"/>
              <w:rPr>
                <w:b/>
                <w:color w:val="008000"/>
                <w:sz w:val="28"/>
                <w:szCs w:val="28"/>
              </w:rPr>
            </w:pPr>
            <w:r>
              <w:rPr>
                <w:rStyle w:val="a5"/>
                <w:color w:val="008000"/>
                <w:sz w:val="28"/>
                <w:szCs w:val="28"/>
              </w:rPr>
              <w:t xml:space="preserve">        </w:t>
            </w:r>
            <w:r w:rsidRPr="001A5ECD">
              <w:rPr>
                <w:rStyle w:val="a5"/>
                <w:color w:val="008000"/>
                <w:sz w:val="28"/>
                <w:szCs w:val="28"/>
              </w:rPr>
              <w:t>Работа с учащимися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>
              <w:t>8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Подготовка справочных, информационных, учебно-тренировочных материалов и оформление доступа к информационным ресурса</w:t>
            </w:r>
            <w:proofErr w:type="gramStart"/>
            <w:r w:rsidRPr="00172588">
              <w:t>м(</w:t>
            </w:r>
            <w:proofErr w:type="gramEnd"/>
            <w:r w:rsidRPr="00172588">
              <w:t>стенды, настенные плакаты и стенгазеты; графики консульта</w:t>
            </w:r>
            <w:r>
              <w:t>ций для выпускников, сдающих</w:t>
            </w:r>
            <w:r w:rsidRPr="00172588">
              <w:t xml:space="preserve"> ЕГЭ; рабочие места и выделенное время для обращения к Интернет-ресурсам т.п.)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Сентябрь (далее в течение года)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>
              <w:t>9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Тренирово</w:t>
            </w:r>
            <w:r>
              <w:t>чные работы на сайтах ФИПИ и др.</w:t>
            </w:r>
            <w:r w:rsidRPr="00172588">
              <w:t xml:space="preserve"> по подготовк</w:t>
            </w:r>
            <w:r>
              <w:t>е</w:t>
            </w:r>
            <w:r w:rsidRPr="00172588">
              <w:t xml:space="preserve"> к ЕГЭ в рамках школьной работы и самостоятельно в домашних условиях.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года:</w:t>
            </w:r>
            <w:r w:rsidRPr="00172588">
              <w:br/>
              <w:t>-</w:t>
            </w:r>
            <w:r>
              <w:t xml:space="preserve"> </w:t>
            </w:r>
            <w:r w:rsidRPr="00172588">
              <w:t>е</w:t>
            </w:r>
            <w:r>
              <w:t>женедельно и</w:t>
            </w:r>
            <w:r w:rsidRPr="00172588">
              <w:br/>
              <w:t>ежедневно (дома)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1</w:t>
            </w:r>
            <w:r>
              <w:t>0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 xml:space="preserve">Организация групповой работы с учащимися 11 </w:t>
            </w:r>
            <w:proofErr w:type="spellStart"/>
            <w:r w:rsidRPr="00172588">
              <w:t>кл</w:t>
            </w:r>
            <w:proofErr w:type="spellEnd"/>
            <w:r w:rsidRPr="00172588">
              <w:t xml:space="preserve">. по </w:t>
            </w:r>
            <w:r w:rsidR="007D66E2">
              <w:t xml:space="preserve">информатике </w:t>
            </w:r>
            <w:r>
              <w:t>в кабинете</w:t>
            </w:r>
            <w:r w:rsidR="007D66E2">
              <w:t xml:space="preserve"> информатике</w:t>
            </w:r>
            <w:r w:rsidRPr="00172588">
              <w:t>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lastRenderedPageBreak/>
              <w:t>1</w:t>
            </w:r>
            <w:r>
              <w:t>1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Организация индивидуальных занятий с учащимися «группы риска» по подготовке к сдаче ЕГЭ.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  <w:r>
              <w:t xml:space="preserve"> 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1</w:t>
            </w:r>
            <w:r>
              <w:t>2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 xml:space="preserve">Групповая и индивидуальная работа по </w:t>
            </w:r>
            <w:r>
              <w:t>методическим пособиям</w:t>
            </w:r>
            <w:r w:rsidRPr="00172588">
              <w:t xml:space="preserve"> и др. «</w:t>
            </w:r>
            <w:r w:rsidR="007D66E2">
              <w:t>Информатика</w:t>
            </w:r>
            <w:r>
              <w:t>. Типовые</w:t>
            </w:r>
            <w:r w:rsidR="007D66E2">
              <w:t xml:space="preserve"> тестовые задания</w:t>
            </w:r>
            <w:r>
              <w:t>.  ЕГЭ</w:t>
            </w:r>
            <w:r w:rsidRPr="00172588">
              <w:t>»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B557AF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</w:t>
            </w:r>
            <w:r>
              <w:t>а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1</w:t>
            </w:r>
            <w:r>
              <w:t>3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Выполнение работ диагностического тестирования по</w:t>
            </w:r>
            <w:r w:rsidR="007D66E2">
              <w:t xml:space="preserve"> информатике</w:t>
            </w:r>
            <w:r w:rsidRPr="00172588">
              <w:t>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1</w:t>
            </w:r>
            <w:r>
              <w:t>4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Индивидуальная консультация учащихся по вопросам</w:t>
            </w:r>
            <w:r>
              <w:t xml:space="preserve"> </w:t>
            </w:r>
            <w:r w:rsidRPr="00172588">
              <w:t>ЕГЭ.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1</w:t>
            </w:r>
            <w:r>
              <w:t>5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 xml:space="preserve">Работа учащихся на уроке </w:t>
            </w:r>
            <w:r w:rsidR="007D66E2">
              <w:t xml:space="preserve">информатике </w:t>
            </w:r>
            <w:r>
              <w:t>по подготовке к</w:t>
            </w:r>
            <w:r w:rsidRPr="00172588">
              <w:t xml:space="preserve"> ЕГЭ.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 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>
              <w:t>16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Организация повторения тем на уроках</w:t>
            </w:r>
            <w:r w:rsidR="007D66E2">
              <w:t xml:space="preserve"> информатики</w:t>
            </w:r>
            <w:r w:rsidRPr="00172588">
              <w:t>, требующих внимания, при отработке тренировочных работ.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 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>
              <w:t>17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Использование информационных технологий на уроках повторения учебного материала при подготовке к итоговой аттестации.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 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>
              <w:t>18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Посещение консульта</w:t>
            </w:r>
            <w:r>
              <w:t>тивных занятий для учащихся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>
              <w:t>19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 xml:space="preserve">Организация смотра знаний по </w:t>
            </w:r>
            <w:r w:rsidR="007D66E2">
              <w:t xml:space="preserve">информатике </w:t>
            </w:r>
            <w:r w:rsidRPr="00172588">
              <w:t xml:space="preserve">для учащихся 11 </w:t>
            </w:r>
            <w:proofErr w:type="spellStart"/>
            <w:r w:rsidRPr="00172588">
              <w:t>кл</w:t>
            </w:r>
            <w:proofErr w:type="spellEnd"/>
            <w:r w:rsidRPr="00172588">
              <w:t>. по итогам диагностического  тестирования в форме ЕГЭ.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>
              <w:t>Декабрь, ф</w:t>
            </w:r>
            <w:r w:rsidRPr="00172588">
              <w:t>евраль</w:t>
            </w:r>
          </w:p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 </w:t>
            </w:r>
          </w:p>
        </w:tc>
      </w:tr>
      <w:tr w:rsidR="00A91CDE" w:rsidRPr="00172588" w:rsidTr="007D66E2">
        <w:tc>
          <w:tcPr>
            <w:tcW w:w="14895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A91CDE" w:rsidRPr="00B557AF" w:rsidRDefault="00A91CDE" w:rsidP="007D66E2">
            <w:pPr>
              <w:pStyle w:val="a9"/>
              <w:spacing w:before="120" w:beforeAutospacing="0" w:after="120" w:afterAutospacing="0"/>
              <w:jc w:val="both"/>
              <w:rPr>
                <w:b/>
                <w:color w:val="008000"/>
                <w:sz w:val="28"/>
                <w:szCs w:val="28"/>
              </w:rPr>
            </w:pPr>
            <w:r>
              <w:rPr>
                <w:rStyle w:val="a5"/>
                <w:color w:val="008000"/>
                <w:sz w:val="28"/>
                <w:szCs w:val="28"/>
              </w:rPr>
              <w:t xml:space="preserve">          </w:t>
            </w:r>
            <w:r w:rsidRPr="001A5ECD">
              <w:rPr>
                <w:rStyle w:val="a5"/>
                <w:color w:val="008000"/>
                <w:sz w:val="28"/>
                <w:szCs w:val="28"/>
              </w:rPr>
              <w:t>Работа с родителями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2</w:t>
            </w:r>
            <w:r>
              <w:t>0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Ознакомление родителей с Положением об итоговой Государственной аттестации в форме ЕГЭ.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Сентябрь</w:t>
            </w:r>
          </w:p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 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2</w:t>
            </w:r>
            <w:r>
              <w:t>1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Индивидуальные консультации родителей по подготовке</w:t>
            </w:r>
            <w:r>
              <w:t xml:space="preserve"> к </w:t>
            </w:r>
            <w:r w:rsidRPr="00172588">
              <w:t>ЕГЭ</w:t>
            </w:r>
            <w:r>
              <w:t xml:space="preserve"> по</w:t>
            </w:r>
            <w:r w:rsidR="007D66E2">
              <w:t xml:space="preserve"> информатике</w:t>
            </w:r>
            <w:r>
              <w:t>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>
              <w:t>В течение года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2</w:t>
            </w:r>
            <w:r>
              <w:t>2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 xml:space="preserve">Подготовка справочных, информационных, учебно-тренировочных материалов и оформление </w:t>
            </w:r>
            <w:r w:rsidRPr="00172588">
              <w:lastRenderedPageBreak/>
              <w:t>доступа к информационным ресурсам</w:t>
            </w:r>
            <w:r>
              <w:t xml:space="preserve"> </w:t>
            </w:r>
            <w:r w:rsidRPr="00172588">
              <w:t>(стенды, настенные плакаты и стенгазеты; графики консульта</w:t>
            </w:r>
            <w:r>
              <w:t>ций для выпускников, сдающих</w:t>
            </w:r>
            <w:r w:rsidRPr="00172588">
              <w:t xml:space="preserve"> ЕГЭ</w:t>
            </w:r>
            <w:proofErr w:type="gramStart"/>
            <w:r>
              <w:t xml:space="preserve"> ;</w:t>
            </w:r>
            <w:proofErr w:type="gramEnd"/>
            <w:r w:rsidRPr="00172588">
              <w:t xml:space="preserve"> рабочие места и выделенное время для обращение к Интернет-ресурсам т.п.)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lastRenderedPageBreak/>
              <w:t>В течение года</w:t>
            </w:r>
          </w:p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lastRenderedPageBreak/>
              <w:t> 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lastRenderedPageBreak/>
              <w:t>2</w:t>
            </w:r>
            <w:r>
              <w:t>3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Ознакомление родителей с результатами д</w:t>
            </w:r>
            <w:r>
              <w:t>иагностических работ в форме ЕГЭ</w:t>
            </w:r>
            <w:r w:rsidRPr="00172588">
              <w:t xml:space="preserve"> и качеством усвоения материала по</w:t>
            </w:r>
            <w:r w:rsidR="007D66E2">
              <w:t xml:space="preserve"> информатике</w:t>
            </w:r>
            <w:r w:rsidRPr="00172588">
              <w:t>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 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2</w:t>
            </w:r>
            <w:r>
              <w:t>4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 xml:space="preserve">Психологический настрой родителей на необходимость осуществления </w:t>
            </w:r>
            <w:proofErr w:type="gramStart"/>
            <w:r w:rsidRPr="00172588">
              <w:t>контроля за</w:t>
            </w:r>
            <w:proofErr w:type="gramEnd"/>
            <w:r w:rsidRPr="00172588">
              <w:t xml:space="preserve"> работ</w:t>
            </w:r>
            <w:r>
              <w:t>ой учащихся по подготовки к</w:t>
            </w:r>
            <w:r w:rsidRPr="00172588">
              <w:t xml:space="preserve"> ЕГЭ</w:t>
            </w:r>
            <w:r>
              <w:t>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</w:tc>
      </w:tr>
      <w:tr w:rsidR="00A91CDE" w:rsidRPr="00172588" w:rsidTr="007D66E2">
        <w:tc>
          <w:tcPr>
            <w:tcW w:w="14895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A91CDE" w:rsidRPr="00B557AF" w:rsidRDefault="00A91CDE" w:rsidP="007D66E2">
            <w:pPr>
              <w:pStyle w:val="a9"/>
              <w:spacing w:before="120" w:beforeAutospacing="0" w:after="120" w:afterAutospacing="0"/>
              <w:jc w:val="both"/>
              <w:rPr>
                <w:b/>
                <w:color w:val="008000"/>
                <w:sz w:val="28"/>
                <w:szCs w:val="28"/>
              </w:rPr>
            </w:pPr>
            <w:r>
              <w:rPr>
                <w:rStyle w:val="a5"/>
                <w:color w:val="008000"/>
                <w:sz w:val="28"/>
                <w:szCs w:val="28"/>
              </w:rPr>
              <w:t xml:space="preserve">          </w:t>
            </w:r>
            <w:r w:rsidRPr="00094941">
              <w:rPr>
                <w:rStyle w:val="a5"/>
                <w:color w:val="008000"/>
                <w:sz w:val="28"/>
                <w:szCs w:val="28"/>
              </w:rPr>
              <w:t>Методическая работа учителя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>
              <w:t>25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Посещение семинаров и консультаций</w:t>
            </w:r>
            <w:r>
              <w:t xml:space="preserve"> по подготовки к </w:t>
            </w:r>
            <w:r w:rsidRPr="00172588">
              <w:t>ЕГЭ по</w:t>
            </w:r>
            <w:r w:rsidR="007D66E2">
              <w:t xml:space="preserve"> информатике</w:t>
            </w:r>
            <w:r w:rsidRPr="00172588">
              <w:t>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>
              <w:t>26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Отслеживание публикаций и инфор</w:t>
            </w:r>
            <w:r>
              <w:t xml:space="preserve">мации на сайтах по поддержке и подготовке к </w:t>
            </w:r>
            <w:r w:rsidRPr="00172588">
              <w:t>ЕГЭ по</w:t>
            </w:r>
            <w:r w:rsidR="007D66E2">
              <w:t xml:space="preserve"> информатике</w:t>
            </w:r>
            <w:r w:rsidRPr="00172588">
              <w:t>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 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>
              <w:t>27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Ознакомление с опытом работ</w:t>
            </w:r>
            <w:r>
              <w:t xml:space="preserve">ы учителей школы, района, края по подготовке к </w:t>
            </w:r>
            <w:r w:rsidRPr="00172588">
              <w:t>ЕГЭ по</w:t>
            </w:r>
            <w:r w:rsidR="007D66E2">
              <w:t xml:space="preserve"> информатике</w:t>
            </w:r>
            <w:r w:rsidRPr="00172588">
              <w:t>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</w:tc>
      </w:tr>
      <w:tr w:rsidR="00A91CDE" w:rsidRPr="00172588" w:rsidTr="007D66E2">
        <w:tc>
          <w:tcPr>
            <w:tcW w:w="14895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A91CDE" w:rsidRPr="00B557AF" w:rsidRDefault="00A91CDE" w:rsidP="007D66E2">
            <w:pPr>
              <w:pStyle w:val="a9"/>
              <w:spacing w:before="120" w:beforeAutospacing="0" w:after="120" w:afterAutospacing="0"/>
              <w:jc w:val="both"/>
              <w:rPr>
                <w:b/>
                <w:color w:val="008000"/>
                <w:sz w:val="28"/>
                <w:szCs w:val="28"/>
              </w:rPr>
            </w:pPr>
            <w:r>
              <w:rPr>
                <w:rStyle w:val="a5"/>
                <w:color w:val="008000"/>
                <w:sz w:val="28"/>
                <w:szCs w:val="28"/>
              </w:rPr>
              <w:t xml:space="preserve">         </w:t>
            </w:r>
            <w:r w:rsidRPr="001A5ECD">
              <w:rPr>
                <w:rStyle w:val="a5"/>
                <w:color w:val="008000"/>
                <w:sz w:val="28"/>
                <w:szCs w:val="28"/>
              </w:rPr>
              <w:t xml:space="preserve">Работа со </w:t>
            </w:r>
            <w:proofErr w:type="gramStart"/>
            <w:r w:rsidRPr="001A5ECD">
              <w:rPr>
                <w:rStyle w:val="a5"/>
                <w:color w:val="008000"/>
                <w:sz w:val="28"/>
                <w:szCs w:val="28"/>
              </w:rPr>
              <w:t>слабоуспевающими</w:t>
            </w:r>
            <w:proofErr w:type="gramEnd"/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>
              <w:t>28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Индивидуальные консультации учащихся.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>
              <w:t>29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Информировани</w:t>
            </w:r>
            <w:r>
              <w:t>е по вопросам подготовки к</w:t>
            </w:r>
            <w:r w:rsidRPr="00172588">
              <w:t xml:space="preserve"> ЕГЭ.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>
              <w:t>30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Тематическое повторение на уроках</w:t>
            </w:r>
            <w:r w:rsidR="007D66E2">
              <w:t xml:space="preserve"> информатики</w:t>
            </w:r>
            <w:r w:rsidRPr="00172588">
              <w:t>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3</w:t>
            </w:r>
            <w:r>
              <w:t>1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Организация индивидуальной диагностики пробелов в знаниях слабоуспевающих учащихся и поэлементный контроль их усвоения.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both"/>
            </w:pPr>
            <w:r w:rsidRPr="00172588">
              <w:t> 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3</w:t>
            </w:r>
            <w:r>
              <w:t>2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proofErr w:type="gramStart"/>
            <w:r w:rsidRPr="00172588">
              <w:t>Контроль за</w:t>
            </w:r>
            <w:proofErr w:type="gramEnd"/>
            <w:r w:rsidRPr="00172588">
              <w:t xml:space="preserve"> использованием доступа </w:t>
            </w:r>
            <w:r>
              <w:t xml:space="preserve">к </w:t>
            </w:r>
            <w:r w:rsidRPr="00172588">
              <w:t>информационным</w:t>
            </w:r>
            <w:r>
              <w:t xml:space="preserve"> ресурсам для подготовки к</w:t>
            </w:r>
            <w:r w:rsidRPr="00172588">
              <w:t xml:space="preserve"> ЕГЭ</w:t>
            </w:r>
            <w:r>
              <w:t>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lastRenderedPageBreak/>
              <w:t>3</w:t>
            </w:r>
            <w:r>
              <w:t>3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r w:rsidRPr="00172588">
              <w:t>Обучение выполнению заданий базового уровня.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</w:tc>
      </w:tr>
      <w:tr w:rsidR="00A91CDE" w:rsidRPr="00172588" w:rsidTr="007D66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3</w:t>
            </w:r>
            <w:r>
              <w:t>4</w:t>
            </w:r>
          </w:p>
        </w:tc>
        <w:tc>
          <w:tcPr>
            <w:tcW w:w="10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</w:pPr>
            <w:proofErr w:type="gramStart"/>
            <w:r w:rsidRPr="00172588">
              <w:t xml:space="preserve">Учет индивидуальных результатов уч-ся </w:t>
            </w:r>
            <w:r>
              <w:t>(ведение индивидуальных траекторий</w:t>
            </w:r>
            <w:r w:rsidRPr="00172588">
              <w:t>.</w:t>
            </w:r>
            <w:proofErr w:type="gramEnd"/>
            <w:r w:rsidR="006B6154" w:rsidRPr="00172588">
              <w:t xml:space="preserve"> Индивидуальные консультации учащихся.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91CDE" w:rsidRPr="00172588" w:rsidRDefault="00A91CDE" w:rsidP="007D66E2">
            <w:pPr>
              <w:pStyle w:val="a9"/>
              <w:spacing w:before="120" w:beforeAutospacing="0" w:after="120" w:afterAutospacing="0"/>
              <w:jc w:val="center"/>
            </w:pPr>
            <w:r w:rsidRPr="00172588">
              <w:t>В течение года</w:t>
            </w:r>
          </w:p>
        </w:tc>
      </w:tr>
    </w:tbl>
    <w:p w:rsidR="00A91CDE" w:rsidRDefault="00A91CDE" w:rsidP="00D97C54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CDE" w:rsidRDefault="00A91CDE" w:rsidP="00D97C54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CDE" w:rsidRDefault="00A91CDE" w:rsidP="00D97C54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2"/>
    <w:bookmarkEnd w:id="3"/>
    <w:p w:rsidR="00C67847" w:rsidRPr="00C02454" w:rsidRDefault="00C67847" w:rsidP="00285C06">
      <w:pPr>
        <w:tabs>
          <w:tab w:val="left" w:pos="709"/>
        </w:tabs>
        <w:ind w:left="851" w:firstLine="283"/>
        <w:rPr>
          <w:rFonts w:ascii="Times New Roman" w:hAnsi="Times New Roman" w:cs="Times New Roman"/>
          <w:sz w:val="28"/>
          <w:szCs w:val="28"/>
        </w:rPr>
      </w:pPr>
      <w:r w:rsidRPr="00C02454">
        <w:rPr>
          <w:rFonts w:ascii="Times New Roman" w:hAnsi="Times New Roman" w:cs="Times New Roman"/>
          <w:b/>
          <w:spacing w:val="1"/>
          <w:sz w:val="28"/>
          <w:szCs w:val="28"/>
        </w:rPr>
        <w:t>К</w:t>
      </w:r>
      <w:r w:rsidRPr="00C02454">
        <w:rPr>
          <w:rFonts w:ascii="Times New Roman" w:hAnsi="Times New Roman" w:cs="Times New Roman"/>
          <w:b/>
          <w:sz w:val="28"/>
          <w:szCs w:val="28"/>
        </w:rPr>
        <w:t>ал</w:t>
      </w:r>
      <w:r w:rsidRPr="00C02454">
        <w:rPr>
          <w:rFonts w:ascii="Times New Roman" w:hAnsi="Times New Roman" w:cs="Times New Roman"/>
          <w:b/>
          <w:spacing w:val="-1"/>
          <w:sz w:val="28"/>
          <w:szCs w:val="28"/>
        </w:rPr>
        <w:t>е</w:t>
      </w:r>
      <w:r w:rsidRPr="00C02454">
        <w:rPr>
          <w:rFonts w:ascii="Times New Roman" w:hAnsi="Times New Roman" w:cs="Times New Roman"/>
          <w:b/>
          <w:spacing w:val="1"/>
          <w:sz w:val="28"/>
          <w:szCs w:val="28"/>
        </w:rPr>
        <w:t>нд</w:t>
      </w:r>
      <w:r w:rsidRPr="00C02454">
        <w:rPr>
          <w:rFonts w:ascii="Times New Roman" w:hAnsi="Times New Roman" w:cs="Times New Roman"/>
          <w:b/>
          <w:sz w:val="28"/>
          <w:szCs w:val="28"/>
        </w:rPr>
        <w:t>а</w:t>
      </w:r>
      <w:r w:rsidRPr="00C02454">
        <w:rPr>
          <w:rFonts w:ascii="Times New Roman" w:hAnsi="Times New Roman" w:cs="Times New Roman"/>
          <w:b/>
          <w:spacing w:val="1"/>
          <w:sz w:val="28"/>
          <w:szCs w:val="28"/>
        </w:rPr>
        <w:t>рн</w:t>
      </w:r>
      <w:r w:rsidRPr="00C02454">
        <w:rPr>
          <w:rFonts w:ascii="Times New Roman" w:hAnsi="Times New Roman" w:cs="Times New Roman"/>
          <w:b/>
          <w:spacing w:val="2"/>
          <w:sz w:val="28"/>
          <w:szCs w:val="28"/>
        </w:rPr>
        <w:t>о</w:t>
      </w:r>
      <w:r w:rsidRPr="00C02454">
        <w:rPr>
          <w:rFonts w:ascii="Times New Roman" w:hAnsi="Times New Roman" w:cs="Times New Roman"/>
          <w:b/>
          <w:spacing w:val="-3"/>
          <w:sz w:val="28"/>
          <w:szCs w:val="28"/>
        </w:rPr>
        <w:t>-</w:t>
      </w:r>
      <w:r w:rsidRPr="00C02454">
        <w:rPr>
          <w:rFonts w:ascii="Times New Roman" w:hAnsi="Times New Roman" w:cs="Times New Roman"/>
          <w:b/>
          <w:spacing w:val="2"/>
          <w:sz w:val="28"/>
          <w:szCs w:val="28"/>
        </w:rPr>
        <w:t>т</w:t>
      </w:r>
      <w:r w:rsidRPr="00C02454">
        <w:rPr>
          <w:rFonts w:ascii="Times New Roman" w:hAnsi="Times New Roman" w:cs="Times New Roman"/>
          <w:b/>
          <w:spacing w:val="-1"/>
          <w:sz w:val="28"/>
          <w:szCs w:val="28"/>
        </w:rPr>
        <w:t>е</w:t>
      </w:r>
      <w:r w:rsidRPr="00C02454">
        <w:rPr>
          <w:rFonts w:ascii="Times New Roman" w:hAnsi="Times New Roman" w:cs="Times New Roman"/>
          <w:b/>
          <w:sz w:val="28"/>
          <w:szCs w:val="28"/>
        </w:rPr>
        <w:t>матич</w:t>
      </w:r>
      <w:r w:rsidRPr="00C02454">
        <w:rPr>
          <w:rFonts w:ascii="Times New Roman" w:hAnsi="Times New Roman" w:cs="Times New Roman"/>
          <w:b/>
          <w:spacing w:val="-1"/>
          <w:sz w:val="28"/>
          <w:szCs w:val="28"/>
        </w:rPr>
        <w:t>ес</w:t>
      </w:r>
      <w:r w:rsidRPr="00C02454">
        <w:rPr>
          <w:rFonts w:ascii="Times New Roman" w:hAnsi="Times New Roman" w:cs="Times New Roman"/>
          <w:b/>
          <w:spacing w:val="1"/>
          <w:sz w:val="28"/>
          <w:szCs w:val="28"/>
        </w:rPr>
        <w:t>к</w:t>
      </w:r>
      <w:r w:rsidRPr="00C02454">
        <w:rPr>
          <w:rFonts w:ascii="Times New Roman" w:hAnsi="Times New Roman" w:cs="Times New Roman"/>
          <w:b/>
          <w:sz w:val="28"/>
          <w:szCs w:val="28"/>
        </w:rPr>
        <w:t>ое</w:t>
      </w:r>
      <w:r w:rsidRPr="00C024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C02454">
        <w:rPr>
          <w:rFonts w:ascii="Times New Roman" w:hAnsi="Times New Roman" w:cs="Times New Roman"/>
          <w:b/>
          <w:spacing w:val="1"/>
          <w:sz w:val="28"/>
          <w:szCs w:val="28"/>
        </w:rPr>
        <w:t>п</w:t>
      </w:r>
      <w:r w:rsidRPr="00C02454">
        <w:rPr>
          <w:rFonts w:ascii="Times New Roman" w:hAnsi="Times New Roman" w:cs="Times New Roman"/>
          <w:b/>
          <w:sz w:val="28"/>
          <w:szCs w:val="28"/>
        </w:rPr>
        <w:t>лан</w:t>
      </w:r>
      <w:r w:rsidRPr="00C02454">
        <w:rPr>
          <w:rFonts w:ascii="Times New Roman" w:hAnsi="Times New Roman" w:cs="Times New Roman"/>
          <w:b/>
          <w:spacing w:val="1"/>
          <w:sz w:val="28"/>
          <w:szCs w:val="28"/>
        </w:rPr>
        <w:t>ир</w:t>
      </w:r>
      <w:r w:rsidRPr="00C02454">
        <w:rPr>
          <w:rFonts w:ascii="Times New Roman" w:hAnsi="Times New Roman" w:cs="Times New Roman"/>
          <w:b/>
          <w:sz w:val="28"/>
          <w:szCs w:val="28"/>
        </w:rPr>
        <w:t>ова</w:t>
      </w:r>
      <w:r w:rsidRPr="00C02454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C02454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C02454">
        <w:rPr>
          <w:rFonts w:ascii="Times New Roman" w:hAnsi="Times New Roman" w:cs="Times New Roman"/>
          <w:b/>
          <w:sz w:val="28"/>
          <w:szCs w:val="28"/>
        </w:rPr>
        <w:t>е</w:t>
      </w:r>
      <w:r w:rsidRPr="00C024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консультаций </w:t>
      </w:r>
      <w:r w:rsidRPr="00C02454">
        <w:rPr>
          <w:rFonts w:ascii="Times New Roman" w:hAnsi="Times New Roman" w:cs="Times New Roman"/>
          <w:b/>
          <w:spacing w:val="1"/>
          <w:sz w:val="28"/>
          <w:szCs w:val="28"/>
        </w:rPr>
        <w:t>п</w:t>
      </w:r>
      <w:r w:rsidRPr="00C02454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C02454">
        <w:rPr>
          <w:rFonts w:ascii="Times New Roman" w:hAnsi="Times New Roman" w:cs="Times New Roman"/>
          <w:b/>
          <w:spacing w:val="1"/>
          <w:sz w:val="28"/>
          <w:szCs w:val="28"/>
        </w:rPr>
        <w:t>ин</w:t>
      </w:r>
      <w:r w:rsidRPr="00C02454">
        <w:rPr>
          <w:rFonts w:ascii="Times New Roman" w:hAnsi="Times New Roman" w:cs="Times New Roman"/>
          <w:b/>
          <w:spacing w:val="-3"/>
          <w:sz w:val="28"/>
          <w:szCs w:val="28"/>
        </w:rPr>
        <w:t>ф</w:t>
      </w:r>
      <w:r w:rsidRPr="00C02454">
        <w:rPr>
          <w:rFonts w:ascii="Times New Roman" w:hAnsi="Times New Roman" w:cs="Times New Roman"/>
          <w:b/>
          <w:sz w:val="28"/>
          <w:szCs w:val="28"/>
        </w:rPr>
        <w:t>о</w:t>
      </w:r>
      <w:r w:rsidRPr="00C02454">
        <w:rPr>
          <w:rFonts w:ascii="Times New Roman" w:hAnsi="Times New Roman" w:cs="Times New Roman"/>
          <w:b/>
          <w:spacing w:val="1"/>
          <w:sz w:val="28"/>
          <w:szCs w:val="28"/>
        </w:rPr>
        <w:t>р</w:t>
      </w:r>
      <w:r w:rsidRPr="00C02454">
        <w:rPr>
          <w:rFonts w:ascii="Times New Roman" w:hAnsi="Times New Roman" w:cs="Times New Roman"/>
          <w:b/>
          <w:sz w:val="28"/>
          <w:szCs w:val="28"/>
        </w:rPr>
        <w:t>ма</w:t>
      </w:r>
      <w:r w:rsidRPr="00C02454">
        <w:rPr>
          <w:rFonts w:ascii="Times New Roman" w:hAnsi="Times New Roman" w:cs="Times New Roman"/>
          <w:b/>
          <w:spacing w:val="2"/>
          <w:sz w:val="28"/>
          <w:szCs w:val="28"/>
        </w:rPr>
        <w:t>т</w:t>
      </w:r>
      <w:r w:rsidRPr="00C02454">
        <w:rPr>
          <w:rFonts w:ascii="Times New Roman" w:hAnsi="Times New Roman" w:cs="Times New Roman"/>
          <w:b/>
          <w:spacing w:val="1"/>
          <w:sz w:val="28"/>
          <w:szCs w:val="28"/>
        </w:rPr>
        <w:t>ик</w:t>
      </w:r>
      <w:r w:rsidRPr="00C02454">
        <w:rPr>
          <w:rFonts w:ascii="Times New Roman" w:hAnsi="Times New Roman" w:cs="Times New Roman"/>
          <w:b/>
          <w:sz w:val="28"/>
          <w:szCs w:val="28"/>
        </w:rPr>
        <w:t>е</w:t>
      </w:r>
      <w:r w:rsidRPr="00C02454">
        <w:rPr>
          <w:rFonts w:ascii="Times New Roman" w:hAnsi="Times New Roman" w:cs="Times New Roman"/>
          <w:b/>
          <w:spacing w:val="3"/>
          <w:sz w:val="28"/>
          <w:szCs w:val="28"/>
        </w:rPr>
        <w:t xml:space="preserve"> </w:t>
      </w:r>
      <w:r w:rsidRPr="00C02454">
        <w:rPr>
          <w:rFonts w:ascii="Times New Roman" w:hAnsi="Times New Roman" w:cs="Times New Roman"/>
          <w:b/>
          <w:sz w:val="28"/>
          <w:szCs w:val="28"/>
        </w:rPr>
        <w:t>в 11</w:t>
      </w:r>
      <w:r w:rsidRPr="00C02454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02454">
        <w:rPr>
          <w:rFonts w:ascii="Times New Roman" w:hAnsi="Times New Roman" w:cs="Times New Roman"/>
          <w:b/>
          <w:spacing w:val="1"/>
          <w:sz w:val="28"/>
          <w:szCs w:val="28"/>
        </w:rPr>
        <w:t>к</w:t>
      </w:r>
      <w:r w:rsidRPr="00C02454">
        <w:rPr>
          <w:rFonts w:ascii="Times New Roman" w:hAnsi="Times New Roman" w:cs="Times New Roman"/>
          <w:b/>
          <w:sz w:val="28"/>
          <w:szCs w:val="28"/>
        </w:rPr>
        <w:t>ла</w:t>
      </w:r>
      <w:r w:rsidRPr="00C02454">
        <w:rPr>
          <w:rFonts w:ascii="Times New Roman" w:hAnsi="Times New Roman" w:cs="Times New Roman"/>
          <w:b/>
          <w:spacing w:val="-1"/>
          <w:sz w:val="28"/>
          <w:szCs w:val="28"/>
        </w:rPr>
        <w:t>сс</w:t>
      </w:r>
      <w:r w:rsidRPr="00C02454">
        <w:rPr>
          <w:rFonts w:ascii="Times New Roman" w:hAnsi="Times New Roman" w:cs="Times New Roman"/>
          <w:b/>
          <w:sz w:val="28"/>
          <w:szCs w:val="28"/>
        </w:rPr>
        <w:t>е</w:t>
      </w:r>
      <w:r w:rsidRPr="00C02454">
        <w:rPr>
          <w:rFonts w:ascii="Times New Roman" w:hAnsi="Times New Roman" w:cs="Times New Roman"/>
          <w:sz w:val="28"/>
          <w:szCs w:val="28"/>
        </w:rPr>
        <w:t xml:space="preserve"> </w:t>
      </w:r>
      <w:r w:rsidRPr="00C02454">
        <w:rPr>
          <w:rFonts w:ascii="Times New Roman" w:hAnsi="Times New Roman" w:cs="Times New Roman"/>
          <w:b/>
          <w:sz w:val="28"/>
          <w:szCs w:val="28"/>
        </w:rPr>
        <w:t>(34</w:t>
      </w:r>
      <w:r w:rsidRPr="00C024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ч</w:t>
      </w:r>
      <w:r w:rsidRPr="00C02454">
        <w:rPr>
          <w:rFonts w:ascii="Times New Roman" w:hAnsi="Times New Roman" w:cs="Times New Roman"/>
          <w:b/>
          <w:sz w:val="28"/>
          <w:szCs w:val="28"/>
        </w:rPr>
        <w:t>а</w:t>
      </w:r>
      <w:r w:rsidRPr="00C02454">
        <w:rPr>
          <w:rFonts w:ascii="Times New Roman" w:hAnsi="Times New Roman" w:cs="Times New Roman"/>
          <w:b/>
          <w:spacing w:val="-1"/>
          <w:sz w:val="28"/>
          <w:szCs w:val="28"/>
        </w:rPr>
        <w:t>с</w:t>
      </w:r>
      <w:r w:rsidRPr="00C02454">
        <w:rPr>
          <w:rFonts w:ascii="Times New Roman" w:hAnsi="Times New Roman" w:cs="Times New Roman"/>
          <w:b/>
          <w:sz w:val="28"/>
          <w:szCs w:val="28"/>
        </w:rPr>
        <w:t>а, 1</w:t>
      </w:r>
      <w:r w:rsidRPr="00C02454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C02454">
        <w:rPr>
          <w:rFonts w:ascii="Times New Roman" w:hAnsi="Times New Roman" w:cs="Times New Roman"/>
          <w:b/>
          <w:spacing w:val="-1"/>
          <w:sz w:val="28"/>
          <w:szCs w:val="28"/>
        </w:rPr>
        <w:t>ч</w:t>
      </w:r>
      <w:r w:rsidRPr="00C02454">
        <w:rPr>
          <w:rFonts w:ascii="Times New Roman" w:hAnsi="Times New Roman" w:cs="Times New Roman"/>
          <w:b/>
          <w:sz w:val="28"/>
          <w:szCs w:val="28"/>
        </w:rPr>
        <w:t>ас</w:t>
      </w:r>
      <w:r w:rsidRPr="00C024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C02454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C02454">
        <w:rPr>
          <w:rFonts w:ascii="Times New Roman" w:hAnsi="Times New Roman" w:cs="Times New Roman"/>
          <w:b/>
          <w:spacing w:val="1"/>
          <w:sz w:val="28"/>
          <w:szCs w:val="28"/>
        </w:rPr>
        <w:t>н</w:t>
      </w:r>
      <w:r w:rsidRPr="00C02454">
        <w:rPr>
          <w:rFonts w:ascii="Times New Roman" w:hAnsi="Times New Roman" w:cs="Times New Roman"/>
          <w:b/>
          <w:spacing w:val="-1"/>
          <w:sz w:val="28"/>
          <w:szCs w:val="28"/>
        </w:rPr>
        <w:t>е</w:t>
      </w:r>
      <w:r w:rsidRPr="00C02454">
        <w:rPr>
          <w:rFonts w:ascii="Times New Roman" w:hAnsi="Times New Roman" w:cs="Times New Roman"/>
          <w:b/>
          <w:spacing w:val="1"/>
          <w:sz w:val="28"/>
          <w:szCs w:val="28"/>
        </w:rPr>
        <w:t>д</w:t>
      </w:r>
      <w:r w:rsidRPr="00C02454">
        <w:rPr>
          <w:rFonts w:ascii="Times New Roman" w:hAnsi="Times New Roman" w:cs="Times New Roman"/>
          <w:b/>
          <w:spacing w:val="-1"/>
          <w:sz w:val="28"/>
          <w:szCs w:val="28"/>
        </w:rPr>
        <w:t>е</w:t>
      </w:r>
      <w:r w:rsidRPr="00C02454">
        <w:rPr>
          <w:rFonts w:ascii="Times New Roman" w:hAnsi="Times New Roman" w:cs="Times New Roman"/>
          <w:b/>
          <w:spacing w:val="2"/>
          <w:sz w:val="28"/>
          <w:szCs w:val="28"/>
        </w:rPr>
        <w:t>л</w:t>
      </w:r>
      <w:r w:rsidRPr="00C02454">
        <w:rPr>
          <w:rFonts w:ascii="Times New Roman" w:hAnsi="Times New Roman" w:cs="Times New Roman"/>
          <w:b/>
          <w:spacing w:val="-1"/>
          <w:sz w:val="28"/>
          <w:szCs w:val="28"/>
        </w:rPr>
        <w:t>ю</w:t>
      </w:r>
      <w:r w:rsidRPr="00C02454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0" w:type="auto"/>
        <w:tblInd w:w="37" w:type="dxa"/>
        <w:tblLayout w:type="fixed"/>
        <w:tblLook w:val="04A0" w:firstRow="1" w:lastRow="0" w:firstColumn="1" w:lastColumn="0" w:noHBand="0" w:noVBand="1"/>
      </w:tblPr>
      <w:tblGrid>
        <w:gridCol w:w="1293"/>
        <w:gridCol w:w="1594"/>
        <w:gridCol w:w="3847"/>
        <w:gridCol w:w="7938"/>
      </w:tblGrid>
      <w:tr w:rsidR="00C02454" w:rsidRPr="00C02454" w:rsidTr="007D66E2">
        <w:trPr>
          <w:trHeight w:val="276"/>
        </w:trPr>
        <w:tc>
          <w:tcPr>
            <w:tcW w:w="1293" w:type="dxa"/>
            <w:vMerge w:val="restart"/>
          </w:tcPr>
          <w:p w:rsidR="00C67847" w:rsidRPr="00C02454" w:rsidRDefault="00C67847" w:rsidP="00E704D9">
            <w:pPr>
              <w:jc w:val="both"/>
              <w:rPr>
                <w:b/>
                <w:lang w:val="ru-RU"/>
              </w:rPr>
            </w:pPr>
            <w:r w:rsidRPr="00C02454">
              <w:rPr>
                <w:b/>
                <w:lang w:val="ru-RU"/>
              </w:rPr>
              <w:t xml:space="preserve">№ </w:t>
            </w:r>
            <w:proofErr w:type="gramStart"/>
            <w:r w:rsidRPr="00C02454">
              <w:rPr>
                <w:b/>
                <w:lang w:val="ru-RU"/>
              </w:rPr>
              <w:t>п</w:t>
            </w:r>
            <w:proofErr w:type="gramEnd"/>
            <w:r w:rsidRPr="00C02454">
              <w:rPr>
                <w:b/>
                <w:lang w:val="ru-RU"/>
              </w:rPr>
              <w:t>/п</w:t>
            </w:r>
          </w:p>
        </w:tc>
        <w:tc>
          <w:tcPr>
            <w:tcW w:w="1594" w:type="dxa"/>
            <w:vMerge w:val="restart"/>
          </w:tcPr>
          <w:p w:rsidR="00C67847" w:rsidRPr="00C02454" w:rsidRDefault="00C67847" w:rsidP="00E704D9">
            <w:pPr>
              <w:jc w:val="both"/>
              <w:rPr>
                <w:b/>
                <w:lang w:val="ru-RU"/>
              </w:rPr>
            </w:pPr>
            <w:r w:rsidRPr="00C02454">
              <w:rPr>
                <w:b/>
                <w:lang w:val="ru-RU"/>
              </w:rPr>
              <w:t>Наименование раздела</w:t>
            </w:r>
          </w:p>
        </w:tc>
        <w:tc>
          <w:tcPr>
            <w:tcW w:w="3847" w:type="dxa"/>
            <w:vMerge w:val="restart"/>
          </w:tcPr>
          <w:p w:rsidR="00C67847" w:rsidRPr="00C02454" w:rsidRDefault="00C67847" w:rsidP="00E704D9">
            <w:pPr>
              <w:jc w:val="both"/>
              <w:rPr>
                <w:b/>
                <w:lang w:val="ru-RU"/>
              </w:rPr>
            </w:pPr>
            <w:r w:rsidRPr="00C02454">
              <w:rPr>
                <w:b/>
                <w:lang w:val="ru-RU"/>
              </w:rPr>
              <w:t>Название тем</w:t>
            </w:r>
          </w:p>
        </w:tc>
        <w:tc>
          <w:tcPr>
            <w:tcW w:w="7938" w:type="dxa"/>
            <w:vMerge w:val="restart"/>
          </w:tcPr>
          <w:p w:rsidR="00C67847" w:rsidRPr="00C02454" w:rsidRDefault="00C67847" w:rsidP="00E704D9">
            <w:pPr>
              <w:jc w:val="both"/>
              <w:rPr>
                <w:b/>
                <w:lang w:val="ru-RU"/>
              </w:rPr>
            </w:pPr>
            <w:r w:rsidRPr="00C02454">
              <w:rPr>
                <w:b/>
                <w:lang w:val="ru-RU"/>
              </w:rPr>
              <w:t>Изучаемые вопросы</w:t>
            </w:r>
          </w:p>
        </w:tc>
      </w:tr>
      <w:tr w:rsidR="00C02454" w:rsidRPr="00C02454" w:rsidTr="007D66E2">
        <w:trPr>
          <w:trHeight w:val="276"/>
        </w:trPr>
        <w:tc>
          <w:tcPr>
            <w:tcW w:w="1293" w:type="dxa"/>
            <w:vMerge/>
          </w:tcPr>
          <w:p w:rsidR="00C67847" w:rsidRPr="00C02454" w:rsidRDefault="00C67847" w:rsidP="00E704D9">
            <w:pPr>
              <w:jc w:val="both"/>
            </w:pPr>
          </w:p>
        </w:tc>
        <w:tc>
          <w:tcPr>
            <w:tcW w:w="1594" w:type="dxa"/>
            <w:vMerge/>
          </w:tcPr>
          <w:p w:rsidR="00C67847" w:rsidRPr="00C02454" w:rsidRDefault="00C67847" w:rsidP="00E704D9">
            <w:pPr>
              <w:jc w:val="both"/>
            </w:pPr>
          </w:p>
        </w:tc>
        <w:tc>
          <w:tcPr>
            <w:tcW w:w="3847" w:type="dxa"/>
            <w:vMerge/>
          </w:tcPr>
          <w:p w:rsidR="00C67847" w:rsidRPr="00C02454" w:rsidRDefault="00C67847" w:rsidP="00E704D9">
            <w:pPr>
              <w:jc w:val="both"/>
            </w:pPr>
          </w:p>
        </w:tc>
        <w:tc>
          <w:tcPr>
            <w:tcW w:w="7938" w:type="dxa"/>
            <w:vMerge/>
          </w:tcPr>
          <w:p w:rsidR="00C67847" w:rsidRPr="00C02454" w:rsidRDefault="00C67847" w:rsidP="00E704D9">
            <w:pPr>
              <w:jc w:val="both"/>
            </w:pPr>
          </w:p>
        </w:tc>
      </w:tr>
      <w:tr w:rsidR="00C02454" w:rsidRPr="00C02454" w:rsidTr="007D66E2">
        <w:tc>
          <w:tcPr>
            <w:tcW w:w="1293" w:type="dxa"/>
          </w:tcPr>
          <w:p w:rsidR="00C67847" w:rsidRPr="00C02454" w:rsidRDefault="00C67847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1</w:t>
            </w:r>
          </w:p>
        </w:tc>
        <w:tc>
          <w:tcPr>
            <w:tcW w:w="1594" w:type="dxa"/>
          </w:tcPr>
          <w:p w:rsidR="00C67847" w:rsidRPr="00C02454" w:rsidRDefault="00C67847" w:rsidP="00C67847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Контрольно-измерительные материалы ЕГЭ по информатике</w:t>
            </w:r>
          </w:p>
        </w:tc>
        <w:tc>
          <w:tcPr>
            <w:tcW w:w="3847" w:type="dxa"/>
          </w:tcPr>
          <w:p w:rsidR="00C67847" w:rsidRPr="00C02454" w:rsidRDefault="00C67847" w:rsidP="00C67847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1.1.</w:t>
            </w:r>
            <w:r w:rsidRPr="00C02454">
              <w:rPr>
                <w:bCs/>
                <w:lang w:val="ru-RU"/>
              </w:rPr>
              <w:t xml:space="preserve"> Основные подходы к разработке контрольных измерительных материалов ЕГЭ по информатике</w:t>
            </w:r>
          </w:p>
        </w:tc>
        <w:tc>
          <w:tcPr>
            <w:tcW w:w="7938" w:type="dxa"/>
          </w:tcPr>
          <w:p w:rsidR="00C67847" w:rsidRPr="00C02454" w:rsidRDefault="00C67847" w:rsidP="00C67847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 xml:space="preserve">ГИА как форма независимой оценки уровня учебных достижений выпускников 11 класса.  Особенности проведения ЕГЭ по информатике. Специфика тестовой формы контроля. Виды тестовых заданий. </w:t>
            </w:r>
            <w:proofErr w:type="spellStart"/>
            <w:r w:rsidRPr="00C02454">
              <w:t>Структура</w:t>
            </w:r>
            <w:proofErr w:type="spellEnd"/>
            <w:r w:rsidRPr="00C02454">
              <w:t xml:space="preserve"> и </w:t>
            </w:r>
            <w:proofErr w:type="spellStart"/>
            <w:r w:rsidRPr="00C02454">
              <w:t>содержание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КИМов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по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информатике</w:t>
            </w:r>
            <w:proofErr w:type="spellEnd"/>
            <w:r w:rsidRPr="00C02454">
              <w:t xml:space="preserve">. </w:t>
            </w:r>
            <w:proofErr w:type="spellStart"/>
            <w:r w:rsidRPr="00C02454">
              <w:t>Основные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термины</w:t>
            </w:r>
            <w:proofErr w:type="spellEnd"/>
            <w:r w:rsidRPr="00C02454">
              <w:t xml:space="preserve"> </w:t>
            </w:r>
            <w:r w:rsidRPr="00C02454">
              <w:rPr>
                <w:lang w:val="ru-RU"/>
              </w:rPr>
              <w:t>ЕГЭ.</w:t>
            </w:r>
          </w:p>
        </w:tc>
      </w:tr>
      <w:tr w:rsidR="00C02454" w:rsidRPr="00C02454" w:rsidTr="007D66E2">
        <w:tc>
          <w:tcPr>
            <w:tcW w:w="1293" w:type="dxa"/>
          </w:tcPr>
          <w:p w:rsidR="00C67847" w:rsidRPr="00C02454" w:rsidRDefault="00C67847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2</w:t>
            </w:r>
          </w:p>
        </w:tc>
        <w:tc>
          <w:tcPr>
            <w:tcW w:w="1594" w:type="dxa"/>
          </w:tcPr>
          <w:p w:rsidR="00C67847" w:rsidRPr="00C02454" w:rsidRDefault="001128DA" w:rsidP="00E704D9">
            <w:pPr>
              <w:jc w:val="both"/>
              <w:rPr>
                <w:sz w:val="22"/>
                <w:szCs w:val="22"/>
                <w:lang w:val="ru-RU"/>
              </w:rPr>
            </w:pPr>
            <w:hyperlink r:id="rId9" w:history="1">
              <w:r w:rsidR="00C67847" w:rsidRPr="00C02454">
                <w:rPr>
                  <w:rStyle w:val="a4"/>
                  <w:color w:val="auto"/>
                  <w:sz w:val="22"/>
                  <w:szCs w:val="22"/>
                  <w:u w:val="none"/>
                  <w:shd w:val="clear" w:color="auto" w:fill="F8F8F8"/>
                  <w:lang w:val="ru-RU"/>
                </w:rPr>
                <w:t>Кодирование и операции над числами в разных системах счисления</w:t>
              </w:r>
            </w:hyperlink>
          </w:p>
        </w:tc>
        <w:tc>
          <w:tcPr>
            <w:tcW w:w="3847" w:type="dxa"/>
          </w:tcPr>
          <w:p w:rsidR="00C67847" w:rsidRPr="00C02454" w:rsidRDefault="00C67847" w:rsidP="00E704D9">
            <w:pPr>
              <w:jc w:val="both"/>
              <w:rPr>
                <w:lang w:val="ru-RU"/>
              </w:rPr>
            </w:pPr>
            <w:proofErr w:type="spellStart"/>
            <w:r w:rsidRPr="00C02454">
              <w:rPr>
                <w:shd w:val="clear" w:color="auto" w:fill="F8F8F8"/>
              </w:rPr>
              <w:t>Двоичная</w:t>
            </w:r>
            <w:proofErr w:type="spellEnd"/>
            <w:r w:rsidRPr="00C02454">
              <w:rPr>
                <w:shd w:val="clear" w:color="auto" w:fill="F8F8F8"/>
              </w:rPr>
              <w:t xml:space="preserve"> </w:t>
            </w:r>
            <w:proofErr w:type="spellStart"/>
            <w:r w:rsidRPr="00C02454">
              <w:rPr>
                <w:shd w:val="clear" w:color="auto" w:fill="F8F8F8"/>
              </w:rPr>
              <w:t>система</w:t>
            </w:r>
            <w:proofErr w:type="spellEnd"/>
            <w:r w:rsidRPr="00C02454">
              <w:rPr>
                <w:shd w:val="clear" w:color="auto" w:fill="F8F8F8"/>
              </w:rPr>
              <w:t xml:space="preserve"> </w:t>
            </w:r>
            <w:proofErr w:type="spellStart"/>
            <w:r w:rsidRPr="00C02454">
              <w:rPr>
                <w:shd w:val="clear" w:color="auto" w:fill="F8F8F8"/>
              </w:rPr>
              <w:t>счисления</w:t>
            </w:r>
            <w:proofErr w:type="spellEnd"/>
          </w:p>
        </w:tc>
        <w:tc>
          <w:tcPr>
            <w:tcW w:w="7938" w:type="dxa"/>
          </w:tcPr>
          <w:p w:rsidR="00C67847" w:rsidRPr="00C02454" w:rsidRDefault="00C67847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Передачи информации: естественные и формальные языки. Формализация описания реальных объектов и процессов, моделирование объектов и процессов.</w:t>
            </w:r>
          </w:p>
        </w:tc>
      </w:tr>
      <w:tr w:rsidR="00C02454" w:rsidRPr="00C02454" w:rsidTr="007D66E2">
        <w:tc>
          <w:tcPr>
            <w:tcW w:w="1293" w:type="dxa"/>
          </w:tcPr>
          <w:p w:rsidR="00C67847" w:rsidRPr="00C02454" w:rsidRDefault="00C67847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3</w:t>
            </w:r>
          </w:p>
        </w:tc>
        <w:tc>
          <w:tcPr>
            <w:tcW w:w="1594" w:type="dxa"/>
          </w:tcPr>
          <w:p w:rsidR="00C67847" w:rsidRPr="00C02454" w:rsidRDefault="00C67847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C67847" w:rsidRPr="00C02454" w:rsidRDefault="00C67847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Различные</w:t>
            </w:r>
            <w:proofErr w:type="spellEnd"/>
            <w:r w:rsidRPr="00C02454">
              <w:rPr>
                <w:sz w:val="18"/>
                <w:szCs w:val="18"/>
                <w:shd w:val="clear" w:color="auto" w:fill="F8F8F8"/>
              </w:rPr>
              <w:t xml:space="preserve"> </w:t>
            </w: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системы</w:t>
            </w:r>
            <w:proofErr w:type="spellEnd"/>
            <w:r w:rsidRPr="00C02454">
              <w:rPr>
                <w:sz w:val="18"/>
                <w:szCs w:val="18"/>
                <w:shd w:val="clear" w:color="auto" w:fill="F8F8F8"/>
              </w:rPr>
              <w:t xml:space="preserve"> </w:t>
            </w: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счисления</w:t>
            </w:r>
            <w:proofErr w:type="spellEnd"/>
          </w:p>
        </w:tc>
        <w:tc>
          <w:tcPr>
            <w:tcW w:w="7938" w:type="dxa"/>
          </w:tcPr>
          <w:p w:rsidR="00C67847" w:rsidRPr="00C02454" w:rsidRDefault="00C67847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Процесс передачи информации, сигнал, скорость передачи информации. Кодирование и декодирование информации.</w:t>
            </w:r>
          </w:p>
          <w:p w:rsidR="00C67847" w:rsidRPr="00C02454" w:rsidRDefault="00C67847" w:rsidP="00E704D9">
            <w:pPr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C67847" w:rsidRPr="00C02454" w:rsidRDefault="00C67847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4</w:t>
            </w:r>
          </w:p>
        </w:tc>
        <w:tc>
          <w:tcPr>
            <w:tcW w:w="1594" w:type="dxa"/>
          </w:tcPr>
          <w:p w:rsidR="00C67847" w:rsidRPr="00C02454" w:rsidRDefault="00C67847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C67847" w:rsidRPr="00C02454" w:rsidRDefault="00C67847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shd w:val="clear" w:color="auto" w:fill="F8F8F8"/>
                <w:lang w:val="ru-RU"/>
              </w:rPr>
              <w:t>Сравнение чисел в различных системах счисления</w:t>
            </w:r>
          </w:p>
        </w:tc>
        <w:tc>
          <w:tcPr>
            <w:tcW w:w="7938" w:type="dxa"/>
          </w:tcPr>
          <w:p w:rsidR="00C67847" w:rsidRPr="00C02454" w:rsidRDefault="00C67847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C67847" w:rsidRPr="00C02454" w:rsidRDefault="00C67847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5</w:t>
            </w:r>
          </w:p>
        </w:tc>
        <w:tc>
          <w:tcPr>
            <w:tcW w:w="1594" w:type="dxa"/>
          </w:tcPr>
          <w:p w:rsidR="00C67847" w:rsidRPr="00C02454" w:rsidRDefault="00C67847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C67847" w:rsidRPr="00C02454" w:rsidRDefault="00C67847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Контрольный тест №1</w:t>
            </w:r>
          </w:p>
        </w:tc>
        <w:tc>
          <w:tcPr>
            <w:tcW w:w="7938" w:type="dxa"/>
          </w:tcPr>
          <w:p w:rsidR="00C67847" w:rsidRPr="00C02454" w:rsidRDefault="00C67847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 xml:space="preserve">Алгоритм, свойства алгоритмов, способы записи алгоритмов. Блок-схемы. Алгоритмические конструкции. Логические значения, операции, выражения. </w:t>
            </w:r>
          </w:p>
        </w:tc>
      </w:tr>
      <w:tr w:rsidR="00C02454" w:rsidRPr="00C02454" w:rsidTr="007D66E2">
        <w:tc>
          <w:tcPr>
            <w:tcW w:w="1293" w:type="dxa"/>
          </w:tcPr>
          <w:p w:rsidR="00C67847" w:rsidRPr="00C02454" w:rsidRDefault="00C67847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6</w:t>
            </w:r>
          </w:p>
        </w:tc>
        <w:tc>
          <w:tcPr>
            <w:tcW w:w="1594" w:type="dxa"/>
          </w:tcPr>
          <w:p w:rsidR="00C67847" w:rsidRPr="00C02454" w:rsidRDefault="001128DA" w:rsidP="00E704D9">
            <w:pPr>
              <w:jc w:val="both"/>
              <w:rPr>
                <w:b/>
                <w:i/>
                <w:lang w:val="ru-RU"/>
              </w:rPr>
            </w:pPr>
            <w:hyperlink r:id="rId10" w:history="1">
              <w:r w:rsidR="00E704D9" w:rsidRPr="00C02454">
                <w:rPr>
                  <w:rStyle w:val="a4"/>
                  <w:color w:val="auto"/>
                  <w:u w:val="none"/>
                  <w:shd w:val="clear" w:color="auto" w:fill="F8F8F8"/>
                  <w:lang w:val="ru-RU"/>
                </w:rPr>
                <w:t>Построение таблиц истинности логических выражений</w:t>
              </w:r>
            </w:hyperlink>
          </w:p>
        </w:tc>
        <w:tc>
          <w:tcPr>
            <w:tcW w:w="3847" w:type="dxa"/>
          </w:tcPr>
          <w:p w:rsidR="00C67847" w:rsidRPr="00C02454" w:rsidRDefault="00E704D9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shd w:val="clear" w:color="auto" w:fill="F8F8F8"/>
                <w:lang w:val="ru-RU"/>
              </w:rPr>
              <w:t>Частично заполненные таблицы истинности логических выражений</w:t>
            </w:r>
            <w:r w:rsidRPr="00C02454">
              <w:rPr>
                <w:shd w:val="clear" w:color="auto" w:fill="F8F8F8"/>
              </w:rPr>
              <w:t> </w:t>
            </w:r>
          </w:p>
        </w:tc>
        <w:tc>
          <w:tcPr>
            <w:tcW w:w="7938" w:type="dxa"/>
          </w:tcPr>
          <w:p w:rsidR="00C67847" w:rsidRPr="00C02454" w:rsidRDefault="00C67847" w:rsidP="00E704D9">
            <w:pPr>
              <w:autoSpaceDE w:val="0"/>
              <w:autoSpaceDN w:val="0"/>
              <w:adjustRightInd w:val="0"/>
              <w:ind w:firstLine="709"/>
              <w:jc w:val="both"/>
            </w:pPr>
            <w:r w:rsidRPr="00C02454">
              <w:rPr>
                <w:lang w:val="ru-RU"/>
              </w:rPr>
              <w:t xml:space="preserve">Разбиение задачи на подзадачи, вспомогательный алгоритм.  Основные компоненты компьютера и их функции. </w:t>
            </w:r>
            <w:proofErr w:type="spellStart"/>
            <w:r w:rsidRPr="00C02454">
              <w:t>Программное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обеспечение</w:t>
            </w:r>
            <w:proofErr w:type="spellEnd"/>
            <w:r w:rsidRPr="00C02454">
              <w:t xml:space="preserve">, </w:t>
            </w:r>
            <w:proofErr w:type="spellStart"/>
            <w:r w:rsidRPr="00C02454">
              <w:t>его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структура</w:t>
            </w:r>
            <w:proofErr w:type="spellEnd"/>
            <w:r w:rsidRPr="00C02454">
              <w:t xml:space="preserve">. </w:t>
            </w:r>
            <w:proofErr w:type="spellStart"/>
            <w:r w:rsidRPr="00C02454">
              <w:t>Программное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обеспечение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общего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назначения</w:t>
            </w:r>
            <w:proofErr w:type="spellEnd"/>
            <w:r w:rsidRPr="00C02454">
              <w:t>.</w:t>
            </w:r>
          </w:p>
          <w:p w:rsidR="00C67847" w:rsidRPr="00C02454" w:rsidRDefault="00C67847" w:rsidP="00E704D9">
            <w:pPr>
              <w:autoSpaceDE w:val="0"/>
              <w:autoSpaceDN w:val="0"/>
              <w:adjustRightInd w:val="0"/>
              <w:jc w:val="both"/>
            </w:pPr>
          </w:p>
        </w:tc>
      </w:tr>
      <w:tr w:rsidR="00C02454" w:rsidRPr="00C02454" w:rsidTr="007D66E2">
        <w:tc>
          <w:tcPr>
            <w:tcW w:w="1293" w:type="dxa"/>
          </w:tcPr>
          <w:p w:rsidR="00C67847" w:rsidRPr="00C02454" w:rsidRDefault="00C67847" w:rsidP="00E704D9">
            <w:pPr>
              <w:jc w:val="both"/>
            </w:pPr>
            <w:r w:rsidRPr="00C02454">
              <w:lastRenderedPageBreak/>
              <w:t>7</w:t>
            </w:r>
          </w:p>
        </w:tc>
        <w:tc>
          <w:tcPr>
            <w:tcW w:w="1594" w:type="dxa"/>
          </w:tcPr>
          <w:p w:rsidR="00C67847" w:rsidRPr="00C02454" w:rsidRDefault="00C67847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C67847" w:rsidRPr="00C02454" w:rsidRDefault="00E704D9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shd w:val="clear" w:color="auto" w:fill="F8F8F8"/>
                <w:lang w:val="ru-RU"/>
              </w:rPr>
              <w:t>Логические выражения, содержащие более трёх переменных</w:t>
            </w:r>
          </w:p>
        </w:tc>
        <w:tc>
          <w:tcPr>
            <w:tcW w:w="7938" w:type="dxa"/>
          </w:tcPr>
          <w:p w:rsidR="00C67847" w:rsidRPr="00C02454" w:rsidRDefault="00C67847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C67847" w:rsidRPr="00C02454" w:rsidRDefault="00C67847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8</w:t>
            </w:r>
          </w:p>
        </w:tc>
        <w:tc>
          <w:tcPr>
            <w:tcW w:w="1594" w:type="dxa"/>
          </w:tcPr>
          <w:p w:rsidR="00C67847" w:rsidRPr="00C02454" w:rsidRDefault="00C67847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C67847" w:rsidRPr="00C02454" w:rsidRDefault="00E704D9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shd w:val="clear" w:color="auto" w:fill="F8F8F8"/>
                <w:lang w:val="ru-RU"/>
              </w:rPr>
              <w:t>Логические выражения, содержащие три переменных</w:t>
            </w:r>
            <w:r w:rsidRPr="00C02454">
              <w:rPr>
                <w:shd w:val="clear" w:color="auto" w:fill="F8F8F8"/>
              </w:rPr>
              <w:t> </w:t>
            </w:r>
          </w:p>
        </w:tc>
        <w:tc>
          <w:tcPr>
            <w:tcW w:w="7938" w:type="dxa"/>
          </w:tcPr>
          <w:p w:rsidR="00C67847" w:rsidRPr="00C02454" w:rsidRDefault="00C67847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Соединение блоков и устройств компьютера, других средств ИКТ. Файлы и файловая система. Оценка количественных параметров информационных объектов. Объем памяти, необходимый для хранения объектов. Оценка количественных параметров информационных процессов.</w:t>
            </w:r>
          </w:p>
        </w:tc>
      </w:tr>
      <w:tr w:rsidR="00C02454" w:rsidRPr="00C02454" w:rsidTr="007D66E2">
        <w:tc>
          <w:tcPr>
            <w:tcW w:w="1293" w:type="dxa"/>
          </w:tcPr>
          <w:p w:rsidR="00C67847" w:rsidRPr="00C02454" w:rsidRDefault="00C67847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9</w:t>
            </w:r>
          </w:p>
        </w:tc>
        <w:tc>
          <w:tcPr>
            <w:tcW w:w="1594" w:type="dxa"/>
          </w:tcPr>
          <w:p w:rsidR="00C67847" w:rsidRPr="00C02454" w:rsidRDefault="00C67847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C67847" w:rsidRPr="00C02454" w:rsidRDefault="008910A3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Контрольный тест №2</w:t>
            </w:r>
          </w:p>
        </w:tc>
        <w:tc>
          <w:tcPr>
            <w:tcW w:w="7938" w:type="dxa"/>
          </w:tcPr>
          <w:p w:rsidR="00C67847" w:rsidRPr="00C02454" w:rsidRDefault="00C67847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Скорость передачи и обработки объектов, стоимость информационных продуктов, услуг связи.</w:t>
            </w:r>
          </w:p>
          <w:p w:rsidR="00C67847" w:rsidRPr="00C02454" w:rsidRDefault="00C67847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10</w:t>
            </w:r>
          </w:p>
        </w:tc>
        <w:tc>
          <w:tcPr>
            <w:tcW w:w="1594" w:type="dxa"/>
          </w:tcPr>
          <w:p w:rsidR="008910A3" w:rsidRPr="00C02454" w:rsidRDefault="001128DA" w:rsidP="00174FEE">
            <w:pPr>
              <w:jc w:val="both"/>
              <w:rPr>
                <w:b/>
                <w:i/>
              </w:rPr>
            </w:pPr>
            <w:hyperlink r:id="rId11" w:history="1">
              <w:proofErr w:type="spellStart"/>
              <w:r w:rsidR="008910A3" w:rsidRPr="00C02454">
                <w:rPr>
                  <w:rStyle w:val="a4"/>
                  <w:color w:val="auto"/>
                  <w:u w:val="none"/>
                  <w:shd w:val="clear" w:color="auto" w:fill="FFFFFF"/>
                </w:rPr>
                <w:t>Анализ</w:t>
              </w:r>
              <w:proofErr w:type="spellEnd"/>
              <w:r w:rsidR="008910A3" w:rsidRPr="00C02454">
                <w:rPr>
                  <w:rStyle w:val="a4"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8910A3" w:rsidRPr="00C02454">
                <w:rPr>
                  <w:rStyle w:val="a4"/>
                  <w:color w:val="auto"/>
                  <w:u w:val="none"/>
                  <w:shd w:val="clear" w:color="auto" w:fill="FFFFFF"/>
                </w:rPr>
                <w:t>информационных</w:t>
              </w:r>
              <w:proofErr w:type="spellEnd"/>
              <w:r w:rsidR="008910A3" w:rsidRPr="00C02454">
                <w:rPr>
                  <w:rStyle w:val="a4"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8910A3" w:rsidRPr="00C02454">
                <w:rPr>
                  <w:rStyle w:val="a4"/>
                  <w:color w:val="auto"/>
                  <w:u w:val="none"/>
                  <w:shd w:val="clear" w:color="auto" w:fill="FFFFFF"/>
                </w:rPr>
                <w:t>моделей</w:t>
              </w:r>
              <w:proofErr w:type="spellEnd"/>
            </w:hyperlink>
          </w:p>
        </w:tc>
        <w:tc>
          <w:tcPr>
            <w:tcW w:w="3847" w:type="dxa"/>
          </w:tcPr>
          <w:p w:rsidR="008910A3" w:rsidRPr="00C02454" w:rsidRDefault="008910A3" w:rsidP="00174FEE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shd w:val="clear" w:color="auto" w:fill="F8F8F8"/>
                <w:lang w:val="ru-RU"/>
              </w:rPr>
              <w:t>Поиск определённого маршрута по таблице</w:t>
            </w:r>
          </w:p>
        </w:tc>
        <w:tc>
          <w:tcPr>
            <w:tcW w:w="7938" w:type="dxa"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</w:pPr>
            <w:r w:rsidRPr="00C02454">
              <w:rPr>
                <w:lang w:val="ru-RU"/>
              </w:rPr>
              <w:t xml:space="preserve">Запись изображений, звука и текстовой информации с использованием различных устройств. Запись таблиц результатов измерений и опросов с использованием различных устройств. Базы данных. Поиск данных в готовой базе. Создание записей в базе данных. </w:t>
            </w:r>
            <w:proofErr w:type="spellStart"/>
            <w:r w:rsidRPr="00C02454">
              <w:t>Компьютерные</w:t>
            </w:r>
            <w:proofErr w:type="spellEnd"/>
            <w:r w:rsidRPr="00C02454">
              <w:t xml:space="preserve"> и </w:t>
            </w:r>
            <w:proofErr w:type="spellStart"/>
            <w:r w:rsidRPr="00C02454">
              <w:t>некомпьютерные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каталоги</w:t>
            </w:r>
            <w:proofErr w:type="spellEnd"/>
            <w:r w:rsidRPr="00C02454">
              <w:t xml:space="preserve">; </w:t>
            </w:r>
            <w:proofErr w:type="spellStart"/>
            <w:r w:rsidRPr="00C02454">
              <w:t>поисковые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машины</w:t>
            </w:r>
            <w:proofErr w:type="spellEnd"/>
            <w:r w:rsidRPr="00C02454">
              <w:t xml:space="preserve">; </w:t>
            </w:r>
            <w:proofErr w:type="spellStart"/>
            <w:r w:rsidRPr="00C02454">
              <w:t>формулирование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запросов</w:t>
            </w:r>
            <w:proofErr w:type="spellEnd"/>
            <w:r w:rsidRPr="00C02454">
              <w:t>.</w:t>
            </w:r>
          </w:p>
          <w:p w:rsidR="008910A3" w:rsidRPr="00C02454" w:rsidRDefault="008910A3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11</w:t>
            </w:r>
          </w:p>
        </w:tc>
        <w:tc>
          <w:tcPr>
            <w:tcW w:w="1594" w:type="dxa"/>
          </w:tcPr>
          <w:p w:rsidR="008910A3" w:rsidRPr="00C02454" w:rsidRDefault="008910A3" w:rsidP="00174FEE">
            <w:pPr>
              <w:jc w:val="both"/>
              <w:rPr>
                <w:b/>
                <w:i/>
                <w:lang w:val="ru-RU"/>
              </w:rPr>
            </w:pPr>
          </w:p>
        </w:tc>
        <w:tc>
          <w:tcPr>
            <w:tcW w:w="3847" w:type="dxa"/>
          </w:tcPr>
          <w:p w:rsidR="008910A3" w:rsidRPr="00C02454" w:rsidRDefault="008910A3" w:rsidP="00174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 w:rsidRPr="00C02454">
              <w:rPr>
                <w:sz w:val="22"/>
                <w:szCs w:val="22"/>
                <w:shd w:val="clear" w:color="auto" w:fill="F8F8F8"/>
                <w:lang w:val="ru-RU"/>
              </w:rPr>
              <w:t>Поиск оптимального маршрута по расписанию</w:t>
            </w:r>
          </w:p>
        </w:tc>
        <w:tc>
          <w:tcPr>
            <w:tcW w:w="7938" w:type="dxa"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12</w:t>
            </w:r>
          </w:p>
        </w:tc>
        <w:tc>
          <w:tcPr>
            <w:tcW w:w="1594" w:type="dxa"/>
          </w:tcPr>
          <w:p w:rsidR="008910A3" w:rsidRPr="00C02454" w:rsidRDefault="008910A3" w:rsidP="00174FEE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8910A3" w:rsidP="00174F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val="ru-RU"/>
              </w:rPr>
            </w:pPr>
            <w:r w:rsidRPr="00C02454">
              <w:rPr>
                <w:sz w:val="22"/>
                <w:szCs w:val="22"/>
                <w:shd w:val="clear" w:color="auto" w:fill="F8F8F8"/>
                <w:lang w:val="ru-RU"/>
              </w:rPr>
              <w:t>Поиск оптимального маршрута по таблице</w:t>
            </w:r>
          </w:p>
        </w:tc>
        <w:tc>
          <w:tcPr>
            <w:tcW w:w="7938" w:type="dxa"/>
            <w:vMerge w:val="restart"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</w:pPr>
            <w:r w:rsidRPr="00C02454">
              <w:rPr>
                <w:lang w:val="ru-RU"/>
              </w:rPr>
              <w:t xml:space="preserve">Чертежи. Двумерная графика. Использование стандартных графических объектов и конструирование графических объектов. </w:t>
            </w:r>
            <w:proofErr w:type="spellStart"/>
            <w:r w:rsidRPr="00C02454">
              <w:t>Простейшие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управляемые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компьютерные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модели</w:t>
            </w:r>
            <w:proofErr w:type="spellEnd"/>
            <w:r w:rsidRPr="00C02454">
              <w:t>.</w:t>
            </w:r>
          </w:p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13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174FEE" w:rsidP="00E704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Таблицы</w:t>
            </w:r>
            <w:proofErr w:type="spellEnd"/>
            <w:r w:rsidRPr="00C02454">
              <w:rPr>
                <w:sz w:val="18"/>
                <w:szCs w:val="18"/>
                <w:shd w:val="clear" w:color="auto" w:fill="F8F8F8"/>
              </w:rPr>
              <w:t xml:space="preserve"> и </w:t>
            </w: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схемы</w:t>
            </w:r>
            <w:proofErr w:type="spellEnd"/>
          </w:p>
        </w:tc>
        <w:tc>
          <w:tcPr>
            <w:tcW w:w="7938" w:type="dxa"/>
            <w:vMerge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14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174FEE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Контрольный тест №3</w:t>
            </w:r>
          </w:p>
        </w:tc>
        <w:tc>
          <w:tcPr>
            <w:tcW w:w="7938" w:type="dxa"/>
            <w:vMerge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15</w:t>
            </w:r>
          </w:p>
        </w:tc>
        <w:tc>
          <w:tcPr>
            <w:tcW w:w="1594" w:type="dxa"/>
          </w:tcPr>
          <w:p w:rsidR="008910A3" w:rsidRPr="00C02454" w:rsidRDefault="001128DA" w:rsidP="00E704D9">
            <w:pPr>
              <w:jc w:val="both"/>
              <w:rPr>
                <w:b/>
                <w:i/>
                <w:lang w:val="ru-RU"/>
              </w:rPr>
            </w:pPr>
            <w:hyperlink r:id="rId12" w:history="1">
              <w:proofErr w:type="spellStart"/>
              <w:r w:rsidR="00174FEE" w:rsidRPr="00C02454">
                <w:rPr>
                  <w:rStyle w:val="a4"/>
                  <w:color w:val="auto"/>
                  <w:sz w:val="18"/>
                  <w:szCs w:val="18"/>
                  <w:u w:val="none"/>
                  <w:shd w:val="clear" w:color="auto" w:fill="F8F8F8"/>
                </w:rPr>
                <w:t>Базы</w:t>
              </w:r>
              <w:proofErr w:type="spellEnd"/>
              <w:r w:rsidR="00174FEE" w:rsidRPr="00C02454">
                <w:rPr>
                  <w:rStyle w:val="a4"/>
                  <w:color w:val="auto"/>
                  <w:sz w:val="18"/>
                  <w:szCs w:val="18"/>
                  <w:u w:val="none"/>
                  <w:shd w:val="clear" w:color="auto" w:fill="F8F8F8"/>
                </w:rPr>
                <w:t xml:space="preserve"> </w:t>
              </w:r>
              <w:proofErr w:type="spellStart"/>
              <w:r w:rsidR="00174FEE" w:rsidRPr="00C02454">
                <w:rPr>
                  <w:rStyle w:val="a4"/>
                  <w:color w:val="auto"/>
                  <w:sz w:val="18"/>
                  <w:szCs w:val="18"/>
                  <w:u w:val="none"/>
                  <w:shd w:val="clear" w:color="auto" w:fill="F8F8F8"/>
                </w:rPr>
                <w:t>данных</w:t>
              </w:r>
              <w:proofErr w:type="spellEnd"/>
              <w:r w:rsidR="00174FEE" w:rsidRPr="00C02454">
                <w:rPr>
                  <w:rStyle w:val="a4"/>
                  <w:color w:val="auto"/>
                  <w:sz w:val="18"/>
                  <w:szCs w:val="18"/>
                  <w:u w:val="none"/>
                  <w:shd w:val="clear" w:color="auto" w:fill="F8F8F8"/>
                </w:rPr>
                <w:t xml:space="preserve">. </w:t>
              </w:r>
              <w:proofErr w:type="spellStart"/>
              <w:r w:rsidR="00174FEE" w:rsidRPr="00C02454">
                <w:rPr>
                  <w:rStyle w:val="a4"/>
                  <w:color w:val="auto"/>
                  <w:sz w:val="18"/>
                  <w:szCs w:val="18"/>
                  <w:u w:val="none"/>
                  <w:shd w:val="clear" w:color="auto" w:fill="F8F8F8"/>
                </w:rPr>
                <w:t>Файловая</w:t>
              </w:r>
              <w:proofErr w:type="spellEnd"/>
              <w:r w:rsidR="00174FEE" w:rsidRPr="00C02454">
                <w:rPr>
                  <w:rStyle w:val="a4"/>
                  <w:color w:val="auto"/>
                  <w:sz w:val="18"/>
                  <w:szCs w:val="18"/>
                  <w:u w:val="none"/>
                  <w:shd w:val="clear" w:color="auto" w:fill="F8F8F8"/>
                </w:rPr>
                <w:t xml:space="preserve"> </w:t>
              </w:r>
              <w:proofErr w:type="spellStart"/>
              <w:r w:rsidR="00174FEE" w:rsidRPr="00C02454">
                <w:rPr>
                  <w:rStyle w:val="a4"/>
                  <w:color w:val="auto"/>
                  <w:sz w:val="18"/>
                  <w:szCs w:val="18"/>
                  <w:u w:val="none"/>
                  <w:shd w:val="clear" w:color="auto" w:fill="F8F8F8"/>
                </w:rPr>
                <w:t>система</w:t>
              </w:r>
              <w:proofErr w:type="spellEnd"/>
            </w:hyperlink>
          </w:p>
        </w:tc>
        <w:tc>
          <w:tcPr>
            <w:tcW w:w="3847" w:type="dxa"/>
          </w:tcPr>
          <w:p w:rsidR="008910A3" w:rsidRPr="00C02454" w:rsidRDefault="00174FEE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sz w:val="18"/>
                <w:szCs w:val="18"/>
                <w:shd w:val="clear" w:color="auto" w:fill="F8F8F8"/>
                <w:lang w:val="ru-RU"/>
              </w:rPr>
              <w:t>Родственные отношения, братья и сёстры</w:t>
            </w:r>
          </w:p>
        </w:tc>
        <w:tc>
          <w:tcPr>
            <w:tcW w:w="7938" w:type="dxa"/>
            <w:vMerge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16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  <w:lang w:val="ru-RU"/>
              </w:rPr>
            </w:pPr>
          </w:p>
        </w:tc>
        <w:tc>
          <w:tcPr>
            <w:tcW w:w="3847" w:type="dxa"/>
          </w:tcPr>
          <w:p w:rsidR="008910A3" w:rsidRPr="00C02454" w:rsidRDefault="00174FEE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sz w:val="18"/>
                <w:szCs w:val="18"/>
                <w:shd w:val="clear" w:color="auto" w:fill="F8F8F8"/>
                <w:lang w:val="ru-RU"/>
              </w:rPr>
              <w:t>Родственные отношения, дяди и тёти</w:t>
            </w:r>
          </w:p>
        </w:tc>
        <w:tc>
          <w:tcPr>
            <w:tcW w:w="7938" w:type="dxa"/>
            <w:vMerge w:val="restart"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Таблица как средство моделирования. Математические формулы и вычисления по ним. Представление формульной зависимости в графическом виде</w:t>
            </w:r>
            <w:r w:rsidRPr="00C02454">
              <w:rPr>
                <w:i/>
                <w:iCs/>
                <w:lang w:val="ru-RU"/>
              </w:rPr>
              <w:t>.</w:t>
            </w:r>
          </w:p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</w:pPr>
            <w:r w:rsidRPr="00C02454">
              <w:rPr>
                <w:lang w:val="ru-RU"/>
              </w:rPr>
              <w:t xml:space="preserve">Повторение основных конструкций, разбор заданий из частей демонстрационных версий. </w:t>
            </w:r>
            <w:proofErr w:type="spellStart"/>
            <w:r w:rsidRPr="00C02454">
              <w:t>Контрольный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тест</w:t>
            </w:r>
            <w:proofErr w:type="spellEnd"/>
          </w:p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17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174FEE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sz w:val="18"/>
                <w:szCs w:val="18"/>
                <w:shd w:val="clear" w:color="auto" w:fill="F8F8F8"/>
                <w:lang w:val="ru-RU"/>
              </w:rPr>
              <w:t>Определение данных по двум таблицам</w:t>
            </w:r>
          </w:p>
        </w:tc>
        <w:tc>
          <w:tcPr>
            <w:tcW w:w="7938" w:type="dxa"/>
            <w:vMerge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18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174FEE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sz w:val="18"/>
                <w:szCs w:val="18"/>
                <w:shd w:val="clear" w:color="auto" w:fill="F8F8F8"/>
                <w:lang w:val="ru-RU"/>
              </w:rPr>
              <w:t>Определение данных по одной таблице</w:t>
            </w:r>
          </w:p>
        </w:tc>
        <w:tc>
          <w:tcPr>
            <w:tcW w:w="7938" w:type="dxa"/>
            <w:vMerge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19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174FEE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sz w:val="18"/>
                <w:szCs w:val="18"/>
                <w:shd w:val="clear" w:color="auto" w:fill="F8F8F8"/>
                <w:lang w:val="ru-RU"/>
              </w:rPr>
              <w:t>Родственные отношения, племянники, племянницы, дедушки, внуки и внучки</w:t>
            </w:r>
          </w:p>
        </w:tc>
        <w:tc>
          <w:tcPr>
            <w:tcW w:w="7938" w:type="dxa"/>
            <w:vMerge w:val="restart"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</w:pPr>
            <w:r w:rsidRPr="00C02454">
              <w:rPr>
                <w:lang w:val="ru-RU"/>
              </w:rPr>
              <w:t xml:space="preserve">Электронная почта как средство связи; правила переписки, приложения к письмам, отправка и получение сообщения. Сохранение информационных объектов из компьютерных сетей и ссылок на них для индивидуального использования (в том числе из Интернета). Организация информации в среде коллективного использования информационных ресурсов. Повторение основных конструкций, разбор заданий из частей демонстрационных версий. </w:t>
            </w:r>
            <w:proofErr w:type="spellStart"/>
            <w:r w:rsidRPr="00C02454">
              <w:t>Контрольный</w:t>
            </w:r>
            <w:proofErr w:type="spellEnd"/>
            <w:r w:rsidRPr="00C02454">
              <w:t xml:space="preserve"> </w:t>
            </w:r>
            <w:proofErr w:type="spellStart"/>
            <w:r w:rsidRPr="00C02454">
              <w:t>тест</w:t>
            </w:r>
            <w:proofErr w:type="spellEnd"/>
          </w:p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20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174FEE" w:rsidP="00E704D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C02454">
              <w:rPr>
                <w:sz w:val="18"/>
                <w:szCs w:val="18"/>
                <w:shd w:val="clear" w:color="auto" w:fill="F8F8F8"/>
                <w:lang w:val="ru-RU"/>
              </w:rPr>
              <w:t>Отбор группы файлов по маске</w:t>
            </w:r>
          </w:p>
        </w:tc>
        <w:tc>
          <w:tcPr>
            <w:tcW w:w="7938" w:type="dxa"/>
            <w:vMerge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21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Default="00174FEE" w:rsidP="00E704D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shd w:val="clear" w:color="auto" w:fill="F8F8F8"/>
                <w:lang w:val="ru-RU"/>
              </w:rPr>
            </w:pPr>
            <w:r w:rsidRPr="00285C06">
              <w:rPr>
                <w:sz w:val="18"/>
                <w:szCs w:val="18"/>
                <w:shd w:val="clear" w:color="auto" w:fill="F8F8F8"/>
                <w:lang w:val="ru-RU"/>
              </w:rPr>
              <w:t>Отбор файла по маске</w:t>
            </w:r>
          </w:p>
          <w:p w:rsidR="00770E34" w:rsidRPr="00770E34" w:rsidRDefault="00770E34" w:rsidP="00E704D9">
            <w:pPr>
              <w:autoSpaceDE w:val="0"/>
              <w:autoSpaceDN w:val="0"/>
              <w:adjustRightInd w:val="0"/>
              <w:jc w:val="both"/>
              <w:rPr>
                <w:b/>
                <w:lang w:val="ru-RU"/>
              </w:rPr>
            </w:pPr>
            <w:r>
              <w:rPr>
                <w:sz w:val="18"/>
                <w:szCs w:val="18"/>
                <w:shd w:val="clear" w:color="auto" w:fill="F8F8F8"/>
                <w:lang w:val="ru-RU"/>
              </w:rPr>
              <w:t>Контрольный тест №4</w:t>
            </w:r>
          </w:p>
        </w:tc>
        <w:tc>
          <w:tcPr>
            <w:tcW w:w="7938" w:type="dxa"/>
            <w:vMerge w:val="restart"/>
          </w:tcPr>
          <w:p w:rsidR="008910A3" w:rsidRPr="00C02454" w:rsidRDefault="008910A3" w:rsidP="00E704D9">
            <w:pPr>
              <w:shd w:val="clear" w:color="auto" w:fill="FFFFFF"/>
              <w:ind w:firstLine="329"/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Основные понятия, связанные с использованием основ</w:t>
            </w:r>
            <w:r w:rsidRPr="00C02454">
              <w:rPr>
                <w:lang w:val="ru-RU"/>
              </w:rPr>
              <w:softHyphen/>
              <w:t>ных алгоритмических конструкций. Решение задач на исполнение и анализ отдельных алгоритмов, записанных в виде блок-схемы, на алгоритмическом языке или на языках про</w:t>
            </w:r>
            <w:r w:rsidRPr="00C02454">
              <w:rPr>
                <w:lang w:val="ru-RU"/>
              </w:rPr>
              <w:softHyphen/>
              <w:t xml:space="preserve">граммирования. </w:t>
            </w:r>
            <w:r w:rsidRPr="00C02454">
              <w:rPr>
                <w:lang w:val="ru-RU"/>
              </w:rPr>
              <w:lastRenderedPageBreak/>
              <w:t xml:space="preserve">Повторение методов решения задач  на составление алгоритмов для конкретного исполнителя (задание с кратким ответом) и анализ дерева игры. </w:t>
            </w:r>
          </w:p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22</w:t>
            </w:r>
          </w:p>
        </w:tc>
        <w:tc>
          <w:tcPr>
            <w:tcW w:w="1594" w:type="dxa"/>
          </w:tcPr>
          <w:p w:rsidR="008910A3" w:rsidRPr="00C02454" w:rsidRDefault="001128DA" w:rsidP="00E704D9">
            <w:pPr>
              <w:jc w:val="both"/>
              <w:rPr>
                <w:b/>
                <w:i/>
              </w:rPr>
            </w:pPr>
            <w:hyperlink r:id="rId13" w:history="1">
              <w:proofErr w:type="spellStart"/>
              <w:r w:rsidR="00174FEE" w:rsidRPr="00C02454">
                <w:rPr>
                  <w:rStyle w:val="a4"/>
                  <w:color w:val="auto"/>
                  <w:sz w:val="18"/>
                  <w:szCs w:val="18"/>
                  <w:u w:val="none"/>
                  <w:shd w:val="clear" w:color="auto" w:fill="F8F8F8"/>
                </w:rPr>
                <w:t>Кодирование</w:t>
              </w:r>
              <w:proofErr w:type="spellEnd"/>
              <w:r w:rsidR="00174FEE" w:rsidRPr="00C02454">
                <w:rPr>
                  <w:rStyle w:val="a4"/>
                  <w:color w:val="auto"/>
                  <w:sz w:val="18"/>
                  <w:szCs w:val="18"/>
                  <w:u w:val="none"/>
                  <w:shd w:val="clear" w:color="auto" w:fill="F8F8F8"/>
                </w:rPr>
                <w:t xml:space="preserve"> и </w:t>
              </w:r>
              <w:proofErr w:type="spellStart"/>
              <w:r w:rsidR="00174FEE" w:rsidRPr="00C02454">
                <w:rPr>
                  <w:rStyle w:val="a4"/>
                  <w:color w:val="auto"/>
                  <w:sz w:val="18"/>
                  <w:szCs w:val="18"/>
                  <w:u w:val="none"/>
                  <w:shd w:val="clear" w:color="auto" w:fill="F8F8F8"/>
                </w:rPr>
                <w:t>декодирование</w:t>
              </w:r>
              <w:proofErr w:type="spellEnd"/>
              <w:r w:rsidR="00174FEE" w:rsidRPr="00C02454">
                <w:rPr>
                  <w:rStyle w:val="a4"/>
                  <w:color w:val="auto"/>
                  <w:sz w:val="18"/>
                  <w:szCs w:val="18"/>
                  <w:u w:val="none"/>
                  <w:shd w:val="clear" w:color="auto" w:fill="F8F8F8"/>
                </w:rPr>
                <w:t xml:space="preserve"> </w:t>
              </w:r>
              <w:proofErr w:type="spellStart"/>
              <w:r w:rsidR="00174FEE" w:rsidRPr="00C02454">
                <w:rPr>
                  <w:rStyle w:val="a4"/>
                  <w:color w:val="auto"/>
                  <w:sz w:val="18"/>
                  <w:szCs w:val="18"/>
                  <w:u w:val="none"/>
                  <w:shd w:val="clear" w:color="auto" w:fill="F8F8F8"/>
                </w:rPr>
                <w:lastRenderedPageBreak/>
                <w:t>информации</w:t>
              </w:r>
              <w:proofErr w:type="spellEnd"/>
            </w:hyperlink>
          </w:p>
        </w:tc>
        <w:tc>
          <w:tcPr>
            <w:tcW w:w="3847" w:type="dxa"/>
          </w:tcPr>
          <w:p w:rsidR="008910A3" w:rsidRPr="00C02454" w:rsidRDefault="004D0C62" w:rsidP="00E704D9">
            <w:pPr>
              <w:jc w:val="both"/>
              <w:rPr>
                <w:lang w:val="ru-RU"/>
              </w:rPr>
            </w:pPr>
            <w:r w:rsidRPr="00C02454">
              <w:rPr>
                <w:sz w:val="18"/>
                <w:szCs w:val="18"/>
                <w:shd w:val="clear" w:color="auto" w:fill="F8F8F8"/>
                <w:lang w:val="ru-RU"/>
              </w:rPr>
              <w:lastRenderedPageBreak/>
              <w:t>Кодирование в различных системах счисления</w:t>
            </w:r>
          </w:p>
        </w:tc>
        <w:tc>
          <w:tcPr>
            <w:tcW w:w="7938" w:type="dxa"/>
            <w:vMerge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lastRenderedPageBreak/>
              <w:t>23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  <w:lang w:val="ru-RU"/>
              </w:rPr>
            </w:pPr>
          </w:p>
        </w:tc>
        <w:tc>
          <w:tcPr>
            <w:tcW w:w="3847" w:type="dxa"/>
          </w:tcPr>
          <w:p w:rsidR="008910A3" w:rsidRPr="00C02454" w:rsidRDefault="004D0C62" w:rsidP="00E704D9">
            <w:pPr>
              <w:jc w:val="both"/>
              <w:rPr>
                <w:lang w:val="ru-RU"/>
              </w:rPr>
            </w:pP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Расшифровка</w:t>
            </w:r>
            <w:proofErr w:type="spellEnd"/>
            <w:r w:rsidRPr="00C02454">
              <w:rPr>
                <w:sz w:val="18"/>
                <w:szCs w:val="18"/>
                <w:shd w:val="clear" w:color="auto" w:fill="F8F8F8"/>
              </w:rPr>
              <w:t xml:space="preserve"> </w:t>
            </w: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сообщений</w:t>
            </w:r>
            <w:proofErr w:type="spellEnd"/>
          </w:p>
        </w:tc>
        <w:tc>
          <w:tcPr>
            <w:tcW w:w="7938" w:type="dxa"/>
            <w:vMerge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24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4D0C62" w:rsidP="00E704D9">
            <w:pPr>
              <w:jc w:val="both"/>
              <w:rPr>
                <w:lang w:val="ru-RU"/>
              </w:rPr>
            </w:pP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Передача</w:t>
            </w:r>
            <w:proofErr w:type="spellEnd"/>
            <w:r w:rsidRPr="00C02454">
              <w:rPr>
                <w:sz w:val="18"/>
                <w:szCs w:val="18"/>
                <w:shd w:val="clear" w:color="auto" w:fill="F8F8F8"/>
              </w:rPr>
              <w:t xml:space="preserve"> </w:t>
            </w: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информации</w:t>
            </w:r>
            <w:proofErr w:type="spellEnd"/>
            <w:r w:rsidRPr="00C02454">
              <w:rPr>
                <w:sz w:val="18"/>
                <w:szCs w:val="18"/>
                <w:shd w:val="clear" w:color="auto" w:fill="F8F8F8"/>
              </w:rPr>
              <w:t xml:space="preserve">. </w:t>
            </w: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Выбор</w:t>
            </w:r>
            <w:proofErr w:type="spellEnd"/>
            <w:r w:rsidRPr="00C02454">
              <w:rPr>
                <w:sz w:val="18"/>
                <w:szCs w:val="18"/>
                <w:shd w:val="clear" w:color="auto" w:fill="F8F8F8"/>
              </w:rPr>
              <w:t xml:space="preserve"> </w:t>
            </w: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кода</w:t>
            </w:r>
            <w:proofErr w:type="spellEnd"/>
          </w:p>
        </w:tc>
        <w:tc>
          <w:tcPr>
            <w:tcW w:w="7938" w:type="dxa"/>
            <w:vMerge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25</w:t>
            </w:r>
          </w:p>
        </w:tc>
        <w:tc>
          <w:tcPr>
            <w:tcW w:w="1594" w:type="dxa"/>
          </w:tcPr>
          <w:p w:rsidR="008910A3" w:rsidRPr="00C02454" w:rsidRDefault="001128DA" w:rsidP="00E704D9">
            <w:pPr>
              <w:jc w:val="both"/>
              <w:rPr>
                <w:b/>
                <w:i/>
                <w:lang w:val="ru-RU"/>
              </w:rPr>
            </w:pPr>
            <w:hyperlink r:id="rId14" w:history="1">
              <w:r w:rsidR="004D0C62" w:rsidRPr="00C02454">
                <w:rPr>
                  <w:rStyle w:val="a4"/>
                  <w:color w:val="auto"/>
                  <w:sz w:val="18"/>
                  <w:szCs w:val="18"/>
                  <w:u w:val="none"/>
                  <w:shd w:val="clear" w:color="auto" w:fill="FFFFFF"/>
                  <w:lang w:val="ru-RU"/>
                </w:rPr>
                <w:t>Анализ и построение алгоритмов для исполнителей</w:t>
              </w:r>
            </w:hyperlink>
          </w:p>
        </w:tc>
        <w:tc>
          <w:tcPr>
            <w:tcW w:w="3847" w:type="dxa"/>
          </w:tcPr>
          <w:p w:rsidR="008910A3" w:rsidRPr="00C02454" w:rsidRDefault="004D0C62" w:rsidP="00E704D9">
            <w:pPr>
              <w:jc w:val="both"/>
              <w:rPr>
                <w:lang w:val="ru-RU"/>
              </w:rPr>
            </w:pPr>
            <w:r w:rsidRPr="00C02454">
              <w:rPr>
                <w:sz w:val="18"/>
                <w:szCs w:val="18"/>
                <w:shd w:val="clear" w:color="auto" w:fill="F8F8F8"/>
                <w:lang w:val="ru-RU"/>
              </w:rPr>
              <w:t>Возведение в квадрат и операция деления</w:t>
            </w:r>
          </w:p>
        </w:tc>
        <w:tc>
          <w:tcPr>
            <w:tcW w:w="7938" w:type="dxa"/>
            <w:vMerge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26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4D0C62" w:rsidP="00E704D9">
            <w:pPr>
              <w:jc w:val="both"/>
              <w:rPr>
                <w:lang w:val="ru-RU"/>
              </w:rPr>
            </w:pPr>
            <w:r w:rsidRPr="00C02454">
              <w:rPr>
                <w:sz w:val="18"/>
                <w:szCs w:val="18"/>
                <w:shd w:val="clear" w:color="auto" w:fill="F8F8F8"/>
                <w:lang w:val="ru-RU"/>
              </w:rPr>
              <w:t>Проверка буквенной последовательности на соответствие алгоритму</w:t>
            </w:r>
          </w:p>
        </w:tc>
        <w:tc>
          <w:tcPr>
            <w:tcW w:w="7938" w:type="dxa"/>
            <w:vMerge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27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4D0C62" w:rsidP="00E704D9">
            <w:pPr>
              <w:jc w:val="both"/>
              <w:rPr>
                <w:lang w:val="ru-RU"/>
              </w:rPr>
            </w:pP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Нестандартные</w:t>
            </w:r>
            <w:proofErr w:type="spellEnd"/>
            <w:r w:rsidRPr="00C02454">
              <w:rPr>
                <w:sz w:val="18"/>
                <w:szCs w:val="18"/>
                <w:shd w:val="clear" w:color="auto" w:fill="F8F8F8"/>
              </w:rPr>
              <w:t xml:space="preserve"> </w:t>
            </w: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исполнители</w:t>
            </w:r>
            <w:proofErr w:type="spellEnd"/>
          </w:p>
        </w:tc>
        <w:tc>
          <w:tcPr>
            <w:tcW w:w="7938" w:type="dxa"/>
            <w:vMerge w:val="restart"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28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4D0C62" w:rsidP="00E704D9">
            <w:pPr>
              <w:jc w:val="both"/>
              <w:rPr>
                <w:lang w:val="ru-RU"/>
              </w:rPr>
            </w:pP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Обработка</w:t>
            </w:r>
            <w:proofErr w:type="spellEnd"/>
            <w:r w:rsidRPr="00C02454">
              <w:rPr>
                <w:sz w:val="18"/>
                <w:szCs w:val="18"/>
                <w:shd w:val="clear" w:color="auto" w:fill="F8F8F8"/>
              </w:rPr>
              <w:t xml:space="preserve"> </w:t>
            </w: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искажённых</w:t>
            </w:r>
            <w:proofErr w:type="spellEnd"/>
            <w:r w:rsidRPr="00C02454">
              <w:rPr>
                <w:sz w:val="18"/>
                <w:szCs w:val="18"/>
                <w:shd w:val="clear" w:color="auto" w:fill="F8F8F8"/>
              </w:rPr>
              <w:t xml:space="preserve"> </w:t>
            </w: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сообщений</w:t>
            </w:r>
            <w:proofErr w:type="spellEnd"/>
          </w:p>
        </w:tc>
        <w:tc>
          <w:tcPr>
            <w:tcW w:w="7938" w:type="dxa"/>
            <w:vMerge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29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4D0C62" w:rsidP="00E704D9">
            <w:pPr>
              <w:jc w:val="both"/>
              <w:rPr>
                <w:lang w:val="ru-RU"/>
              </w:rPr>
            </w:pP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Операции</w:t>
            </w:r>
            <w:proofErr w:type="spellEnd"/>
            <w:r w:rsidRPr="00C02454">
              <w:rPr>
                <w:sz w:val="18"/>
                <w:szCs w:val="18"/>
                <w:shd w:val="clear" w:color="auto" w:fill="F8F8F8"/>
              </w:rPr>
              <w:t xml:space="preserve"> </w:t>
            </w: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сложения</w:t>
            </w:r>
            <w:proofErr w:type="spellEnd"/>
            <w:r w:rsidRPr="00C02454">
              <w:rPr>
                <w:sz w:val="18"/>
                <w:szCs w:val="18"/>
                <w:shd w:val="clear" w:color="auto" w:fill="F8F8F8"/>
              </w:rPr>
              <w:t xml:space="preserve"> и </w:t>
            </w: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умножения</w:t>
            </w:r>
            <w:proofErr w:type="spellEnd"/>
          </w:p>
        </w:tc>
        <w:tc>
          <w:tcPr>
            <w:tcW w:w="7938" w:type="dxa"/>
            <w:vMerge w:val="restart"/>
          </w:tcPr>
          <w:p w:rsidR="008910A3" w:rsidRPr="00C02454" w:rsidRDefault="008910A3" w:rsidP="00E704D9">
            <w:pPr>
              <w:shd w:val="clear" w:color="auto" w:fill="FFFFFF"/>
              <w:ind w:firstLine="312"/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Технология  адресации и поиска информации в Интернете.</w:t>
            </w:r>
          </w:p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30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4D0C62" w:rsidP="00E704D9">
            <w:pPr>
              <w:jc w:val="both"/>
              <w:rPr>
                <w:lang w:val="ru-RU"/>
              </w:rPr>
            </w:pPr>
            <w:r w:rsidRPr="00C02454">
              <w:rPr>
                <w:sz w:val="18"/>
                <w:szCs w:val="18"/>
                <w:shd w:val="clear" w:color="auto" w:fill="FFFFFF"/>
                <w:lang w:val="ru-RU"/>
              </w:rPr>
              <w:t>Проверка числовой последовательности на соответствие алгоритму</w:t>
            </w:r>
          </w:p>
        </w:tc>
        <w:tc>
          <w:tcPr>
            <w:tcW w:w="7938" w:type="dxa"/>
            <w:vMerge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31</w:t>
            </w:r>
          </w:p>
        </w:tc>
        <w:tc>
          <w:tcPr>
            <w:tcW w:w="1594" w:type="dxa"/>
          </w:tcPr>
          <w:p w:rsidR="008910A3" w:rsidRPr="00C02454" w:rsidRDefault="001128DA" w:rsidP="00E704D9">
            <w:pPr>
              <w:jc w:val="both"/>
              <w:rPr>
                <w:b/>
                <w:i/>
                <w:lang w:val="ru-RU"/>
              </w:rPr>
            </w:pPr>
            <w:hyperlink r:id="rId15" w:history="1">
              <w:r w:rsidR="004D0C62" w:rsidRPr="00C02454">
                <w:rPr>
                  <w:rStyle w:val="a4"/>
                  <w:color w:val="auto"/>
                  <w:sz w:val="18"/>
                  <w:szCs w:val="18"/>
                  <w:u w:val="none"/>
                  <w:shd w:val="clear" w:color="auto" w:fill="F8F8F8"/>
                  <w:lang w:val="ru-RU"/>
                </w:rPr>
                <w:t>Анализ диаграмм и электронных таблиц</w:t>
              </w:r>
            </w:hyperlink>
          </w:p>
        </w:tc>
        <w:tc>
          <w:tcPr>
            <w:tcW w:w="3847" w:type="dxa"/>
          </w:tcPr>
          <w:p w:rsidR="008910A3" w:rsidRPr="00C02454" w:rsidRDefault="004D0C62" w:rsidP="00E704D9">
            <w:pPr>
              <w:jc w:val="both"/>
            </w:pP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Изменение</w:t>
            </w:r>
            <w:proofErr w:type="spellEnd"/>
            <w:r w:rsidRPr="00C02454">
              <w:rPr>
                <w:sz w:val="18"/>
                <w:szCs w:val="18"/>
                <w:shd w:val="clear" w:color="auto" w:fill="F8F8F8"/>
              </w:rPr>
              <w:t xml:space="preserve"> </w:t>
            </w: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формул</w:t>
            </w:r>
            <w:proofErr w:type="spellEnd"/>
            <w:r w:rsidRPr="00C02454">
              <w:rPr>
                <w:sz w:val="18"/>
                <w:szCs w:val="18"/>
                <w:shd w:val="clear" w:color="auto" w:fill="F8F8F8"/>
              </w:rPr>
              <w:t xml:space="preserve"> </w:t>
            </w: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при</w:t>
            </w:r>
            <w:proofErr w:type="spellEnd"/>
            <w:r w:rsidRPr="00C02454">
              <w:rPr>
                <w:sz w:val="18"/>
                <w:szCs w:val="18"/>
                <w:shd w:val="clear" w:color="auto" w:fill="F8F8F8"/>
              </w:rPr>
              <w:t xml:space="preserve"> </w:t>
            </w:r>
            <w:proofErr w:type="spellStart"/>
            <w:r w:rsidRPr="00C02454">
              <w:rPr>
                <w:sz w:val="18"/>
                <w:szCs w:val="18"/>
                <w:shd w:val="clear" w:color="auto" w:fill="F8F8F8"/>
              </w:rPr>
              <w:t>копировании</w:t>
            </w:r>
            <w:proofErr w:type="spellEnd"/>
          </w:p>
        </w:tc>
        <w:tc>
          <w:tcPr>
            <w:tcW w:w="7938" w:type="dxa"/>
            <w:vMerge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32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8910A3" w:rsidP="00770E34">
            <w:pPr>
              <w:jc w:val="both"/>
            </w:pPr>
            <w:r w:rsidRPr="00C02454">
              <w:rPr>
                <w:lang w:val="ru-RU"/>
              </w:rPr>
              <w:t xml:space="preserve">Контрольный тест № </w:t>
            </w:r>
            <w:r w:rsidR="00770E34">
              <w:rPr>
                <w:lang w:val="ru-RU"/>
              </w:rPr>
              <w:t>5</w:t>
            </w:r>
          </w:p>
        </w:tc>
        <w:tc>
          <w:tcPr>
            <w:tcW w:w="7938" w:type="dxa"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33</w:t>
            </w: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Итоговый контроль</w:t>
            </w:r>
          </w:p>
        </w:tc>
        <w:tc>
          <w:tcPr>
            <w:tcW w:w="7938" w:type="dxa"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C02454" w:rsidRPr="00C02454" w:rsidTr="007D66E2">
        <w:tc>
          <w:tcPr>
            <w:tcW w:w="1293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34</w:t>
            </w:r>
          </w:p>
          <w:p w:rsidR="008910A3" w:rsidRPr="00C02454" w:rsidRDefault="008910A3" w:rsidP="00E704D9">
            <w:pPr>
              <w:jc w:val="both"/>
              <w:rPr>
                <w:lang w:val="ru-RU"/>
              </w:rPr>
            </w:pPr>
          </w:p>
        </w:tc>
        <w:tc>
          <w:tcPr>
            <w:tcW w:w="1594" w:type="dxa"/>
          </w:tcPr>
          <w:p w:rsidR="008910A3" w:rsidRPr="00C02454" w:rsidRDefault="008910A3" w:rsidP="00E704D9">
            <w:pPr>
              <w:jc w:val="both"/>
              <w:rPr>
                <w:b/>
                <w:i/>
              </w:rPr>
            </w:pPr>
          </w:p>
        </w:tc>
        <w:tc>
          <w:tcPr>
            <w:tcW w:w="3847" w:type="dxa"/>
          </w:tcPr>
          <w:p w:rsidR="008910A3" w:rsidRPr="00C02454" w:rsidRDefault="008910A3" w:rsidP="00E704D9">
            <w:pPr>
              <w:jc w:val="both"/>
              <w:rPr>
                <w:lang w:val="ru-RU"/>
              </w:rPr>
            </w:pPr>
            <w:r w:rsidRPr="00C02454">
              <w:rPr>
                <w:lang w:val="ru-RU"/>
              </w:rPr>
              <w:t>Итоговый контроль</w:t>
            </w:r>
          </w:p>
        </w:tc>
        <w:tc>
          <w:tcPr>
            <w:tcW w:w="7938" w:type="dxa"/>
          </w:tcPr>
          <w:p w:rsidR="008910A3" w:rsidRPr="00C02454" w:rsidRDefault="008910A3" w:rsidP="00E704D9">
            <w:pPr>
              <w:autoSpaceDE w:val="0"/>
              <w:autoSpaceDN w:val="0"/>
              <w:adjustRightInd w:val="0"/>
              <w:ind w:firstLine="709"/>
              <w:jc w:val="both"/>
            </w:pPr>
          </w:p>
        </w:tc>
      </w:tr>
    </w:tbl>
    <w:p w:rsidR="00C67847" w:rsidRPr="00C02454" w:rsidRDefault="00C67847" w:rsidP="00C67847">
      <w:pPr>
        <w:ind w:left="37"/>
        <w:jc w:val="both"/>
        <w:rPr>
          <w:rFonts w:ascii="Times New Roman" w:hAnsi="Times New Roman" w:cs="Times New Roman"/>
        </w:rPr>
      </w:pPr>
    </w:p>
    <w:p w:rsidR="001B2E90" w:rsidRPr="00C02454" w:rsidRDefault="001B2E90" w:rsidP="00D97C54">
      <w:pPr>
        <w:rPr>
          <w:rFonts w:ascii="Times New Roman" w:hAnsi="Times New Roman" w:cs="Times New Roman"/>
        </w:rPr>
      </w:pPr>
    </w:p>
    <w:sectPr w:rsidR="001B2E90" w:rsidRPr="00C02454" w:rsidSect="00A91CD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6E2" w:rsidRDefault="007D66E2" w:rsidP="007D66E2">
      <w:pPr>
        <w:spacing w:after="0" w:line="240" w:lineRule="auto"/>
      </w:pPr>
      <w:r>
        <w:separator/>
      </w:r>
    </w:p>
  </w:endnote>
  <w:endnote w:type="continuationSeparator" w:id="0">
    <w:p w:rsidR="007D66E2" w:rsidRDefault="007D66E2" w:rsidP="007D6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6E2" w:rsidRDefault="007D66E2" w:rsidP="007D66E2">
      <w:pPr>
        <w:spacing w:after="0" w:line="240" w:lineRule="auto"/>
      </w:pPr>
      <w:r>
        <w:separator/>
      </w:r>
    </w:p>
  </w:footnote>
  <w:footnote w:type="continuationSeparator" w:id="0">
    <w:p w:rsidR="007D66E2" w:rsidRDefault="007D66E2" w:rsidP="007D66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60A33"/>
    <w:multiLevelType w:val="hybridMultilevel"/>
    <w:tmpl w:val="05667FB8"/>
    <w:lvl w:ilvl="0" w:tplc="828002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  <w:u w:color="333399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9813BF"/>
    <w:multiLevelType w:val="hybridMultilevel"/>
    <w:tmpl w:val="8E6688A0"/>
    <w:lvl w:ilvl="0" w:tplc="A44A4FE8">
      <w:start w:val="1"/>
      <w:numFmt w:val="bullet"/>
      <w:lvlText w:val="-"/>
      <w:lvlJc w:val="left"/>
      <w:pPr>
        <w:tabs>
          <w:tab w:val="num" w:pos="794"/>
        </w:tabs>
        <w:ind w:left="794" w:hanging="340"/>
      </w:pPr>
      <w:rPr>
        <w:rFonts w:ascii="Courier New" w:hAnsi="Courier New" w:hint="default"/>
        <w:b/>
        <w:i w:val="0"/>
        <w:sz w:val="18"/>
        <w:szCs w:val="18"/>
      </w:rPr>
    </w:lvl>
    <w:lvl w:ilvl="1" w:tplc="FFFFFFFF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21114AA9"/>
    <w:multiLevelType w:val="hybridMultilevel"/>
    <w:tmpl w:val="E28499FA"/>
    <w:lvl w:ilvl="0" w:tplc="828002B6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  <w:sz w:val="16"/>
        <w:szCs w:val="16"/>
        <w:u w:color="333399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">
    <w:nsid w:val="28E935B6"/>
    <w:multiLevelType w:val="hybridMultilevel"/>
    <w:tmpl w:val="AB44C532"/>
    <w:lvl w:ilvl="0" w:tplc="828002B6">
      <w:start w:val="1"/>
      <w:numFmt w:val="bullet"/>
      <w:lvlText w:val=""/>
      <w:lvlJc w:val="left"/>
      <w:pPr>
        <w:tabs>
          <w:tab w:val="num" w:pos="1626"/>
        </w:tabs>
        <w:ind w:left="1626" w:hanging="360"/>
      </w:pPr>
      <w:rPr>
        <w:rFonts w:ascii="Symbol" w:hAnsi="Symbol" w:hint="default"/>
        <w:color w:val="auto"/>
        <w:sz w:val="16"/>
        <w:szCs w:val="16"/>
        <w:u w:color="333399"/>
      </w:rPr>
    </w:lvl>
    <w:lvl w:ilvl="1" w:tplc="04190003" w:tentative="1">
      <w:start w:val="1"/>
      <w:numFmt w:val="bullet"/>
      <w:lvlText w:val="o"/>
      <w:lvlJc w:val="left"/>
      <w:pPr>
        <w:tabs>
          <w:tab w:val="num" w:pos="2346"/>
        </w:tabs>
        <w:ind w:left="23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6"/>
        </w:tabs>
        <w:ind w:left="30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6"/>
        </w:tabs>
        <w:ind w:left="37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6"/>
        </w:tabs>
        <w:ind w:left="45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6"/>
        </w:tabs>
        <w:ind w:left="52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6"/>
        </w:tabs>
        <w:ind w:left="59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6"/>
        </w:tabs>
        <w:ind w:left="66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6"/>
        </w:tabs>
        <w:ind w:left="7386" w:hanging="360"/>
      </w:pPr>
      <w:rPr>
        <w:rFonts w:ascii="Wingdings" w:hAnsi="Wingdings" w:hint="default"/>
      </w:rPr>
    </w:lvl>
  </w:abstractNum>
  <w:abstractNum w:abstractNumId="4">
    <w:nsid w:val="2FD95DC6"/>
    <w:multiLevelType w:val="hybridMultilevel"/>
    <w:tmpl w:val="7B9815A4"/>
    <w:lvl w:ilvl="0" w:tplc="CF744C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93A23E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4CAA"/>
    <w:rsid w:val="001128DA"/>
    <w:rsid w:val="00174FEE"/>
    <w:rsid w:val="001B2E90"/>
    <w:rsid w:val="00285C06"/>
    <w:rsid w:val="004A4CAA"/>
    <w:rsid w:val="004D0C62"/>
    <w:rsid w:val="006B6154"/>
    <w:rsid w:val="00745816"/>
    <w:rsid w:val="00770E34"/>
    <w:rsid w:val="007D66E2"/>
    <w:rsid w:val="008910A3"/>
    <w:rsid w:val="00947262"/>
    <w:rsid w:val="00A84585"/>
    <w:rsid w:val="00A91CDE"/>
    <w:rsid w:val="00C02454"/>
    <w:rsid w:val="00C67847"/>
    <w:rsid w:val="00D97C54"/>
    <w:rsid w:val="00E7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78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67847"/>
    <w:rPr>
      <w:color w:val="0000FF"/>
      <w:u w:val="single"/>
    </w:rPr>
  </w:style>
  <w:style w:type="character" w:styleId="a5">
    <w:name w:val="Strong"/>
    <w:uiPriority w:val="99"/>
    <w:qFormat/>
    <w:rsid w:val="00A91CDE"/>
    <w:rPr>
      <w:b/>
      <w:bCs/>
    </w:rPr>
  </w:style>
  <w:style w:type="paragraph" w:styleId="a6">
    <w:name w:val="Body Text"/>
    <w:basedOn w:val="a"/>
    <w:link w:val="a7"/>
    <w:rsid w:val="00A91CDE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7">
    <w:name w:val="Основной текст Знак"/>
    <w:basedOn w:val="a0"/>
    <w:link w:val="a6"/>
    <w:rsid w:val="00A91CDE"/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8">
    <w:name w:val="Основной текст + Курсив"/>
    <w:basedOn w:val="a0"/>
    <w:uiPriority w:val="99"/>
    <w:rsid w:val="00A91CDE"/>
    <w:rPr>
      <w:rFonts w:cs="Times New Roman"/>
      <w:i/>
      <w:iCs/>
      <w:sz w:val="22"/>
      <w:szCs w:val="22"/>
      <w:lang w:bidi="ar-SA"/>
    </w:rPr>
  </w:style>
  <w:style w:type="character" w:customStyle="1" w:styleId="2">
    <w:name w:val="Основной текст (2)_"/>
    <w:basedOn w:val="a0"/>
    <w:link w:val="20"/>
    <w:uiPriority w:val="99"/>
    <w:locked/>
    <w:rsid w:val="00A91CDE"/>
    <w:rPr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91CDE"/>
    <w:pPr>
      <w:shd w:val="clear" w:color="auto" w:fill="FFFFFF"/>
      <w:spacing w:before="240" w:after="60" w:line="240" w:lineRule="atLeast"/>
      <w:ind w:firstLine="540"/>
      <w:jc w:val="both"/>
    </w:pPr>
    <w:rPr>
      <w:i/>
      <w:iCs/>
    </w:rPr>
  </w:style>
  <w:style w:type="paragraph" w:styleId="a9">
    <w:name w:val="Normal (Web)"/>
    <w:basedOn w:val="a"/>
    <w:uiPriority w:val="99"/>
    <w:rsid w:val="00A91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7D6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D66E2"/>
  </w:style>
  <w:style w:type="paragraph" w:styleId="ac">
    <w:name w:val="footer"/>
    <w:basedOn w:val="a"/>
    <w:link w:val="ad"/>
    <w:uiPriority w:val="99"/>
    <w:semiHidden/>
    <w:unhideWhenUsed/>
    <w:rsid w:val="007D6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D66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78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678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javascript:void(0)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javascript:void(0)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javascript:void(0)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void(0)" TargetMode="External"/><Relationship Id="rId10" Type="http://schemas.openxmlformats.org/officeDocument/2006/relationships/hyperlink" Target="javascript:void(0)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" TargetMode="External"/><Relationship Id="rId1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11</Pages>
  <Words>2743</Words>
  <Characters>15640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учитель</cp:lastModifiedBy>
  <cp:revision>13</cp:revision>
  <cp:lastPrinted>2019-01-28T04:35:00Z</cp:lastPrinted>
  <dcterms:created xsi:type="dcterms:W3CDTF">2018-01-16T06:20:00Z</dcterms:created>
  <dcterms:modified xsi:type="dcterms:W3CDTF">2019-11-06T16:42:00Z</dcterms:modified>
</cp:coreProperties>
</file>