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8E" w:rsidRDefault="00CA548E" w:rsidP="00CA548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A548E">
        <w:rPr>
          <w:rFonts w:ascii="Times New Roman" w:hAnsi="Times New Roman" w:cs="Times New Roman"/>
          <w:b/>
          <w:i/>
          <w:color w:val="FF0000"/>
          <w:sz w:val="40"/>
          <w:szCs w:val="40"/>
        </w:rPr>
        <w:t>Памятка для родителей</w:t>
      </w:r>
    </w:p>
    <w:p w:rsidR="00110E96" w:rsidRDefault="00CA548E" w:rsidP="00CA548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A548E">
        <w:rPr>
          <w:rFonts w:ascii="Times New Roman" w:hAnsi="Times New Roman" w:cs="Times New Roman"/>
          <w:b/>
          <w:i/>
          <w:color w:val="FF0000"/>
          <w:sz w:val="40"/>
          <w:szCs w:val="40"/>
        </w:rPr>
        <w:t>"Приобщение к чтению»</w:t>
      </w:r>
    </w:p>
    <w:p w:rsidR="00CA548E" w:rsidRDefault="00CA548E" w:rsidP="00CA548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Open Sans" w:hAnsi="Open Sans"/>
          <w:noProof/>
          <w:color w:val="000000"/>
          <w:lang w:eastAsia="ru-RU"/>
        </w:rPr>
        <w:drawing>
          <wp:inline distT="0" distB="0" distL="0" distR="0" wp14:anchorId="19F7E569" wp14:editId="00FEEBE8">
            <wp:extent cx="4171950" cy="2962275"/>
            <wp:effectExtent l="0" t="0" r="0" b="9525"/>
            <wp:docPr id="1" name="Рисунок 1" descr="seima-skaito-knyga-6147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ma-skaito-knyga-614738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8E" w:rsidRPr="00CA548E" w:rsidRDefault="00CA548E" w:rsidP="00CA548E">
      <w:pPr>
        <w:pStyle w:val="a3"/>
        <w:shd w:val="clear" w:color="auto" w:fill="FFFFFF"/>
        <w:rPr>
          <w:rFonts w:ascii="Open Sans" w:hAnsi="Open Sans"/>
          <w:i/>
          <w:color w:val="000000"/>
        </w:rPr>
      </w:pPr>
      <w:r w:rsidRPr="00CA548E">
        <w:rPr>
          <w:rFonts w:ascii="Verdana" w:hAnsi="Verdana"/>
          <w:b/>
          <w:bCs/>
          <w:i/>
          <w:color w:val="990033"/>
          <w:sz w:val="27"/>
          <w:szCs w:val="27"/>
          <w:u w:val="single"/>
        </w:rPr>
        <w:t>Вы хотите, чтобы ваш ребенок читал?</w:t>
      </w:r>
    </w:p>
    <w:p w:rsidR="00CA548E" w:rsidRPr="00CA548E" w:rsidRDefault="00CA548E" w:rsidP="00CA548E">
      <w:pPr>
        <w:pStyle w:val="a3"/>
        <w:shd w:val="clear" w:color="auto" w:fill="FFFFFF"/>
        <w:jc w:val="center"/>
        <w:rPr>
          <w:rFonts w:ascii="Open Sans" w:hAnsi="Open Sans"/>
          <w:i/>
          <w:color w:val="000000"/>
        </w:rPr>
      </w:pPr>
      <w:r w:rsidRPr="00CA548E">
        <w:rPr>
          <w:b/>
          <w:bCs/>
          <w:i/>
          <w:iCs/>
          <w:color w:val="0000FF"/>
          <w:sz w:val="32"/>
          <w:szCs w:val="32"/>
        </w:rPr>
        <w:t>Учтите</w:t>
      </w:r>
      <w:r w:rsidRPr="00CA548E">
        <w:rPr>
          <w:rFonts w:ascii="Edwardian Script ITC" w:hAnsi="Edwardian Script ITC"/>
          <w:b/>
          <w:bCs/>
          <w:i/>
          <w:iCs/>
          <w:color w:val="0000FF"/>
          <w:sz w:val="32"/>
          <w:szCs w:val="32"/>
        </w:rPr>
        <w:t xml:space="preserve"> </w:t>
      </w:r>
      <w:r w:rsidRPr="00CA548E">
        <w:rPr>
          <w:b/>
          <w:bCs/>
          <w:i/>
          <w:iCs/>
          <w:color w:val="0000FF"/>
          <w:sz w:val="32"/>
          <w:szCs w:val="32"/>
        </w:rPr>
        <w:t>эти</w:t>
      </w:r>
      <w:r w:rsidRPr="00CA548E">
        <w:rPr>
          <w:rFonts w:ascii="Edwardian Script ITC" w:hAnsi="Edwardian Script ITC"/>
          <w:b/>
          <w:bCs/>
          <w:i/>
          <w:iCs/>
          <w:color w:val="0000FF"/>
          <w:sz w:val="32"/>
          <w:szCs w:val="32"/>
        </w:rPr>
        <w:t xml:space="preserve"> </w:t>
      </w:r>
      <w:r w:rsidRPr="00CA548E">
        <w:rPr>
          <w:b/>
          <w:bCs/>
          <w:i/>
          <w:iCs/>
          <w:color w:val="0000FF"/>
          <w:sz w:val="32"/>
          <w:szCs w:val="32"/>
        </w:rPr>
        <w:t>добрые</w:t>
      </w:r>
      <w:r w:rsidRPr="00CA548E">
        <w:rPr>
          <w:rFonts w:ascii="Edwardian Script ITC" w:hAnsi="Edwardian Script ITC"/>
          <w:b/>
          <w:bCs/>
          <w:i/>
          <w:iCs/>
          <w:color w:val="0000FF"/>
          <w:sz w:val="32"/>
          <w:szCs w:val="32"/>
        </w:rPr>
        <w:t xml:space="preserve"> </w:t>
      </w:r>
      <w:r w:rsidRPr="00CA548E">
        <w:rPr>
          <w:b/>
          <w:bCs/>
          <w:i/>
          <w:iCs/>
          <w:color w:val="0000FF"/>
          <w:sz w:val="32"/>
          <w:szCs w:val="32"/>
        </w:rPr>
        <w:t>советы</w:t>
      </w:r>
      <w:r w:rsidRPr="00CA548E">
        <w:rPr>
          <w:rFonts w:ascii="Edwardian Script ITC" w:hAnsi="Edwardian Script ITC"/>
          <w:b/>
          <w:bCs/>
          <w:i/>
          <w:iCs/>
          <w:color w:val="0000FF"/>
          <w:sz w:val="32"/>
          <w:szCs w:val="32"/>
        </w:rPr>
        <w:t>,</w:t>
      </w:r>
    </w:p>
    <w:p w:rsidR="00CA548E" w:rsidRPr="00CA548E" w:rsidRDefault="00CA548E" w:rsidP="00CA548E">
      <w:pPr>
        <w:pStyle w:val="a3"/>
        <w:shd w:val="clear" w:color="auto" w:fill="FFFFFF"/>
        <w:jc w:val="center"/>
        <w:rPr>
          <w:rFonts w:ascii="Open Sans" w:hAnsi="Open Sans"/>
          <w:i/>
          <w:color w:val="000000"/>
        </w:rPr>
      </w:pPr>
      <w:r w:rsidRPr="00CA548E">
        <w:rPr>
          <w:b/>
          <w:bCs/>
          <w:i/>
          <w:iCs/>
          <w:color w:val="0000FF"/>
          <w:sz w:val="32"/>
          <w:szCs w:val="32"/>
        </w:rPr>
        <w:t>и</w:t>
      </w:r>
      <w:r w:rsidRPr="00CA548E">
        <w:rPr>
          <w:rFonts w:ascii="Edwardian Script ITC" w:hAnsi="Edwardian Script ITC"/>
          <w:b/>
          <w:bCs/>
          <w:i/>
          <w:iCs/>
          <w:color w:val="0000FF"/>
          <w:sz w:val="32"/>
          <w:szCs w:val="32"/>
        </w:rPr>
        <w:t xml:space="preserve"> </w:t>
      </w:r>
      <w:r w:rsidRPr="00CA548E">
        <w:rPr>
          <w:b/>
          <w:bCs/>
          <w:i/>
          <w:iCs/>
          <w:color w:val="0000FF"/>
          <w:sz w:val="32"/>
          <w:szCs w:val="32"/>
        </w:rPr>
        <w:t>ваши</w:t>
      </w:r>
      <w:r w:rsidRPr="00CA548E">
        <w:rPr>
          <w:rFonts w:ascii="Edwardian Script ITC" w:hAnsi="Edwardian Script ITC"/>
          <w:b/>
          <w:bCs/>
          <w:i/>
          <w:iCs/>
          <w:color w:val="0000FF"/>
          <w:sz w:val="32"/>
          <w:szCs w:val="32"/>
        </w:rPr>
        <w:t xml:space="preserve"> </w:t>
      </w:r>
      <w:r w:rsidRPr="00CA548E">
        <w:rPr>
          <w:b/>
          <w:bCs/>
          <w:i/>
          <w:iCs/>
          <w:color w:val="0000FF"/>
          <w:sz w:val="32"/>
          <w:szCs w:val="32"/>
        </w:rPr>
        <w:t>желания</w:t>
      </w:r>
      <w:r w:rsidRPr="00CA548E">
        <w:rPr>
          <w:rFonts w:ascii="Edwardian Script ITC" w:hAnsi="Edwardian Script ITC"/>
          <w:b/>
          <w:bCs/>
          <w:i/>
          <w:iCs/>
          <w:color w:val="0000FF"/>
          <w:sz w:val="32"/>
          <w:szCs w:val="32"/>
        </w:rPr>
        <w:t xml:space="preserve"> </w:t>
      </w:r>
      <w:r w:rsidRPr="00CA548E">
        <w:rPr>
          <w:b/>
          <w:bCs/>
          <w:i/>
          <w:iCs/>
          <w:color w:val="0000FF"/>
          <w:sz w:val="32"/>
          <w:szCs w:val="32"/>
        </w:rPr>
        <w:t>исполнятся</w:t>
      </w:r>
      <w:r w:rsidRPr="00CA548E">
        <w:rPr>
          <w:rFonts w:ascii="Edwardian Script ITC" w:hAnsi="Edwardian Script ITC"/>
          <w:b/>
          <w:bCs/>
          <w:i/>
          <w:iCs/>
          <w:color w:val="0000FF"/>
          <w:sz w:val="32"/>
          <w:szCs w:val="32"/>
        </w:rPr>
        <w:t>.</w:t>
      </w:r>
    </w:p>
    <w:p w:rsidR="00CA548E" w:rsidRPr="00CA548E" w:rsidRDefault="00CA548E" w:rsidP="00CA548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b/>
          <w:i/>
          <w:color w:val="7030A0"/>
          <w:sz w:val="32"/>
          <w:szCs w:val="32"/>
        </w:rPr>
        <w:t>Прививайте детям интерес к чтению с раннего детства.</w:t>
      </w:r>
    </w:p>
    <w:p w:rsidR="00CA548E" w:rsidRPr="00CA548E" w:rsidRDefault="00CA548E" w:rsidP="00CA548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b/>
          <w:i/>
          <w:color w:val="7030A0"/>
          <w:sz w:val="32"/>
          <w:szCs w:val="32"/>
        </w:rPr>
        <w:t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CA548E" w:rsidRPr="00CA548E" w:rsidRDefault="00CA548E" w:rsidP="00CA548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b/>
          <w:i/>
          <w:color w:val="7030A0"/>
          <w:sz w:val="32"/>
          <w:szCs w:val="32"/>
        </w:rPr>
        <w:t>Систематически читайте сами - это формирует у ребенка привычку видеть в доме книгу всегда.</w:t>
      </w:r>
    </w:p>
    <w:p w:rsidR="00CA548E" w:rsidRPr="00CA548E" w:rsidRDefault="00CA548E" w:rsidP="00CA548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b/>
          <w:i/>
          <w:color w:val="7030A0"/>
          <w:sz w:val="32"/>
          <w:szCs w:val="32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CA548E" w:rsidRPr="00CA548E" w:rsidRDefault="00CA548E" w:rsidP="00CA548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b/>
          <w:i/>
          <w:color w:val="7030A0"/>
          <w:sz w:val="32"/>
          <w:szCs w:val="32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CA548E" w:rsidRPr="00CA548E" w:rsidRDefault="00CA548E" w:rsidP="00CA548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b/>
          <w:i/>
          <w:color w:val="7030A0"/>
          <w:sz w:val="32"/>
          <w:szCs w:val="32"/>
        </w:rPr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CA548E" w:rsidRPr="00CA548E" w:rsidRDefault="00CA548E" w:rsidP="00CA548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b/>
          <w:i/>
          <w:color w:val="7030A0"/>
          <w:sz w:val="32"/>
          <w:szCs w:val="32"/>
        </w:rPr>
        <w:lastRenderedPageBreak/>
        <w:t>Прививайте навыки культурного и бережного обращения с книгой.</w:t>
      </w:r>
    </w:p>
    <w:p w:rsidR="00CA548E" w:rsidRPr="00CA548E" w:rsidRDefault="00CA548E" w:rsidP="00CA548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b/>
          <w:i/>
          <w:color w:val="7030A0"/>
          <w:sz w:val="32"/>
          <w:szCs w:val="32"/>
        </w:rPr>
        <w:t>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CA548E" w:rsidRPr="00CA548E" w:rsidRDefault="00CA548E" w:rsidP="00CA548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b/>
          <w:i/>
          <w:color w:val="7030A0"/>
          <w:sz w:val="32"/>
          <w:szCs w:val="32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CA548E" w:rsidRPr="00CA548E" w:rsidRDefault="00CA548E" w:rsidP="00CA548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rFonts w:ascii="Open Sans" w:hAnsi="Open Sans"/>
          <w:b/>
          <w:i/>
          <w:color w:val="7030A0"/>
        </w:rPr>
        <w:t> </w:t>
      </w:r>
      <w:r w:rsidRPr="00CA548E">
        <w:rPr>
          <w:b/>
          <w:i/>
          <w:color w:val="7030A0"/>
          <w:sz w:val="32"/>
          <w:szCs w:val="32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CA548E" w:rsidRPr="00CA548E" w:rsidRDefault="00CA548E" w:rsidP="00CA548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Open Sans" w:hAnsi="Open Sans"/>
          <w:b/>
          <w:i/>
          <w:color w:val="7030A0"/>
        </w:rPr>
      </w:pPr>
      <w:r w:rsidRPr="00CA548E">
        <w:rPr>
          <w:rFonts w:ascii="Open Sans" w:hAnsi="Open Sans"/>
          <w:b/>
          <w:i/>
          <w:color w:val="7030A0"/>
        </w:rPr>
        <w:t> </w:t>
      </w:r>
      <w:r w:rsidRPr="00CA548E">
        <w:rPr>
          <w:b/>
          <w:i/>
          <w:color w:val="7030A0"/>
          <w:sz w:val="32"/>
          <w:szCs w:val="32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CA548E" w:rsidRPr="00CA548E" w:rsidRDefault="00CA548E" w:rsidP="00CA548E">
      <w:pPr>
        <w:pStyle w:val="a3"/>
        <w:shd w:val="clear" w:color="auto" w:fill="FFFFFF"/>
        <w:rPr>
          <w:rFonts w:ascii="Open Sans" w:hAnsi="Open Sans"/>
          <w:b/>
          <w:i/>
          <w:color w:val="7030A0"/>
        </w:rPr>
      </w:pPr>
    </w:p>
    <w:p w:rsidR="00CA548E" w:rsidRPr="00546B90" w:rsidRDefault="00546B90" w:rsidP="00CA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КАК ПРИВИТЬ ДЕТЯМ ИНТЕРЕС К ЧТЕНИЮ? </w:t>
      </w:r>
    </w:p>
    <w:p w:rsidR="00CA548E" w:rsidRPr="00546B90" w:rsidRDefault="00CA548E" w:rsidP="00CA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Никогда не наказывайте за проступки чтением. Это грубая ошибка воспитания и </w:t>
      </w:r>
      <w:r w:rsidR="00546B90"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не лучший</w:t>
      </w:r>
      <w:bookmarkStart w:id="0" w:name="_GoBack"/>
      <w:bookmarkEnd w:id="0"/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способ вызвать любовь к книге. </w:t>
      </w:r>
    </w:p>
    <w:p w:rsidR="00CA548E" w:rsidRPr="00546B90" w:rsidRDefault="00CA548E" w:rsidP="00CA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Читайте сами. Если ребенок никогда не видел маму и папу с книгой в руках, то откуда же у него родится любовь к чтению? </w:t>
      </w:r>
    </w:p>
    <w:p w:rsidR="00CA548E" w:rsidRPr="00546B90" w:rsidRDefault="00CA548E" w:rsidP="00CA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Читайте вместе с ребенком. Обсуждайте прочитанное. Выясняйте значение трудных или незнакомых слов. Читайте попеременно, часть читает взрослый, часть – ребенок. </w:t>
      </w:r>
    </w:p>
    <w:p w:rsidR="00CA548E" w:rsidRPr="00546B90" w:rsidRDefault="00CA548E" w:rsidP="00CA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Берите для чтения только книги с крупным шрифтом, где сюжет, за которым интересно следить. </w:t>
      </w:r>
    </w:p>
    <w:p w:rsidR="00CA548E" w:rsidRPr="00546B90" w:rsidRDefault="00CA548E" w:rsidP="00CA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Используйте такой прием. На самом интересном месте остановитесь. Заинтригованный ребенок вынужден дочитать до конца, чтобы выяснить, что же произошло с героем. Или такой. Вы моете посуду, готовите ужин, а ребенок читает вслух. </w:t>
      </w:r>
    </w:p>
    <w:p w:rsidR="00CA548E" w:rsidRPr="00546B90" w:rsidRDefault="00CA548E" w:rsidP="00CA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lastRenderedPageBreak/>
        <w:t xml:space="preserve">Устраивайте выставку рисунков по мотивам прочитанных книг. </w:t>
      </w:r>
    </w:p>
    <w:p w:rsidR="00CA548E" w:rsidRPr="00546B90" w:rsidRDefault="00CA548E" w:rsidP="00CA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Поощряйте ребенка в посещении библиотеки, ходите вместе с ним. </w:t>
      </w:r>
    </w:p>
    <w:p w:rsidR="00CA548E" w:rsidRPr="00546B90" w:rsidRDefault="00CA548E" w:rsidP="00CA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Следите за тем, чтобы чтение было систематическим – каждый день по 30-40 минут, причем чтение должно быть обязательно вслух. Это сформирует у ребенка привычку ежедневного общения с книгой. </w:t>
      </w:r>
    </w:p>
    <w:p w:rsidR="00CA548E" w:rsidRPr="00546B90" w:rsidRDefault="00CA548E" w:rsidP="00CA5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Лучше читать поменьше, но чаще. Почитал 20 минут и пересказал содержание прочитанного. Через час-два еще 20 минут. Перед сном еще одна порция. Эффективность такой тренировки гораздо выше, чем чтение в течение часа-полутора за один прием.</w:t>
      </w:r>
    </w:p>
    <w:p w:rsidR="00CA548E" w:rsidRPr="00546B90" w:rsidRDefault="00CA548E" w:rsidP="00CA5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46B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Хорошие результаты дает чтение перед сном. Дело в том, что последние события дня фиксируются эмоциональной памятью, и в те часы, когда человек спит, он находится под их впечатлением.</w:t>
      </w:r>
    </w:p>
    <w:p w:rsidR="00CA548E" w:rsidRPr="00546B90" w:rsidRDefault="00CA548E" w:rsidP="00CA548E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sectPr w:rsidR="00CA548E" w:rsidRPr="0054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 w15:restartNumberingAfterBreak="0">
    <w:nsid w:val="3BCF407A"/>
    <w:multiLevelType w:val="multilevel"/>
    <w:tmpl w:val="8600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9478F"/>
    <w:multiLevelType w:val="multilevel"/>
    <w:tmpl w:val="15FC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E7822"/>
    <w:multiLevelType w:val="multilevel"/>
    <w:tmpl w:val="E41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76FEB"/>
    <w:multiLevelType w:val="multilevel"/>
    <w:tmpl w:val="C83A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A"/>
    <w:rsid w:val="00110E96"/>
    <w:rsid w:val="00546B90"/>
    <w:rsid w:val="006C5F9A"/>
    <w:rsid w:val="00C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40AA"/>
  <w15:chartTrackingRefBased/>
  <w15:docId w15:val="{83DFA42A-5E1C-49CA-8281-AE688026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10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5068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2683</Characters>
  <Application>Microsoft Office Word</Application>
  <DocSecurity>0</DocSecurity>
  <Lines>22</Lines>
  <Paragraphs>6</Paragraphs>
  <ScaleCrop>false</ScaleCrop>
  <Company>Первомайская СОШ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2019-01-11T08:30:00Z</dcterms:created>
  <dcterms:modified xsi:type="dcterms:W3CDTF">2019-01-14T09:48:00Z</dcterms:modified>
</cp:coreProperties>
</file>