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7B" w:rsidRPr="00D15D7B" w:rsidRDefault="00D15D7B" w:rsidP="00D15D7B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1"/>
          <w:lang w:eastAsia="ru-RU"/>
        </w:rPr>
      </w:pPr>
      <w:bookmarkStart w:id="0" w:name="_GoBack"/>
      <w:r w:rsidRPr="00D15D7B">
        <w:rPr>
          <w:rFonts w:ascii="Arial" w:eastAsia="Times New Roman" w:hAnsi="Arial" w:cs="Arial"/>
          <w:b/>
          <w:color w:val="222222"/>
          <w:sz w:val="28"/>
          <w:szCs w:val="21"/>
          <w:lang w:eastAsia="ru-RU"/>
        </w:rPr>
        <w:t xml:space="preserve">«Памятка для родителей «Шесть советов в период </w:t>
      </w:r>
      <w:r>
        <w:rPr>
          <w:rFonts w:ascii="Arial" w:eastAsia="Times New Roman" w:hAnsi="Arial" w:cs="Arial"/>
          <w:b/>
          <w:color w:val="222222"/>
          <w:sz w:val="28"/>
          <w:szCs w:val="21"/>
          <w:lang w:eastAsia="ru-RU"/>
        </w:rPr>
        <w:t>подготовки ученика к экзаменам»</w:t>
      </w:r>
    </w:p>
    <w:bookmarkEnd w:id="0"/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br/>
        <w:t>1. Не игнорируйте режим дня.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2. Следите за сном.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3. Следите, чтобы питание было полноценным и регулярным.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4. Не игнорируйте желание ребенка помочь с домашними делами. 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5. Продемонстрируйте веру в ребенка.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 В общении с ребенком используйте фразы, которые его поддержат: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– «Ты знаешь это очень хорошо»;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– «Не боги горшки обжигали»;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– «Зная тебя, я уверен, что ты сделаешь все хорошо»;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– «Ты сможешь это сделать».</w:t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b/>
          <w:bCs/>
          <w:color w:val="222222"/>
          <w:sz w:val="28"/>
          <w:szCs w:val="21"/>
          <w:lang w:eastAsia="ru-RU"/>
        </w:rPr>
        <w:t>6. Не повышайте тревожность ребенка. </w:t>
      </w: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:rsidR="00D15D7B" w:rsidRPr="00D15D7B" w:rsidRDefault="00D15D7B" w:rsidP="00D15D7B">
      <w:pPr>
        <w:spacing w:after="0" w:line="240" w:lineRule="auto"/>
        <w:jc w:val="both"/>
        <w:rPr>
          <w:rFonts w:ascii="Arial" w:eastAsia="Times New Roman" w:hAnsi="Arial" w:cs="Arial"/>
          <w:sz w:val="36"/>
          <w:szCs w:val="24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br/>
      </w:r>
    </w:p>
    <w:p w:rsidR="00D15D7B" w:rsidRPr="00D15D7B" w:rsidRDefault="00D15D7B" w:rsidP="00D15D7B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8"/>
          <w:szCs w:val="21"/>
          <w:lang w:eastAsia="ru-RU"/>
        </w:rPr>
      </w:pPr>
      <w:r w:rsidRPr="00D15D7B">
        <w:rPr>
          <w:rFonts w:ascii="Arial" w:eastAsia="Times New Roman" w:hAnsi="Arial" w:cs="Arial"/>
          <w:color w:val="222222"/>
          <w:sz w:val="28"/>
          <w:szCs w:val="21"/>
          <w:lang w:eastAsia="ru-RU"/>
        </w:rPr>
        <w:t xml:space="preserve"> </w:t>
      </w:r>
    </w:p>
    <w:p w:rsidR="00B2332C" w:rsidRPr="00D15D7B" w:rsidRDefault="00D15D7B" w:rsidP="00D15D7B">
      <w:pPr>
        <w:jc w:val="both"/>
        <w:rPr>
          <w:sz w:val="32"/>
        </w:rPr>
      </w:pPr>
    </w:p>
    <w:sectPr w:rsidR="00B2332C" w:rsidRPr="00D1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B"/>
    <w:rsid w:val="006F33B6"/>
    <w:rsid w:val="009F0E98"/>
    <w:rsid w:val="00D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F0AE"/>
  <w15:chartTrackingRefBased/>
  <w15:docId w15:val="{A805E4E9-9545-48F3-80B0-2BE15986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D7B"/>
    <w:rPr>
      <w:b/>
      <w:bCs/>
    </w:rPr>
  </w:style>
  <w:style w:type="paragraph" w:customStyle="1" w:styleId="copyright-info">
    <w:name w:val="copyright-info"/>
    <w:basedOn w:val="a"/>
    <w:rsid w:val="00D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2023-10-19T05:06:00Z</dcterms:created>
  <dcterms:modified xsi:type="dcterms:W3CDTF">2023-10-19T05:07:00Z</dcterms:modified>
</cp:coreProperties>
</file>